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24AF4" w14:textId="77777777" w:rsidR="00FE3825" w:rsidRDefault="00FE3825" w:rsidP="00FE3825">
      <w:pPr>
        <w:ind w:firstLine="709"/>
        <w:rPr>
          <w:rStyle w:val="litera1"/>
        </w:rPr>
      </w:pPr>
    </w:p>
    <w:p w14:paraId="1C725B2B" w14:textId="77777777" w:rsidR="00FE3825" w:rsidRDefault="00FE3825" w:rsidP="00FE3825">
      <w:pPr>
        <w:ind w:firstLine="709"/>
        <w:rPr>
          <w:rStyle w:val="litera1"/>
        </w:rPr>
      </w:pPr>
      <w:proofErr w:type="spellStart"/>
      <w:r>
        <w:rPr>
          <w:rStyle w:val="litera1"/>
        </w:rPr>
        <w:t>Societatea</w:t>
      </w:r>
      <w:proofErr w:type="spellEnd"/>
      <w:r>
        <w:rPr>
          <w:rStyle w:val="litera1"/>
        </w:rPr>
        <w:t xml:space="preserve"> ….</w:t>
      </w:r>
    </w:p>
    <w:p w14:paraId="6A204301" w14:textId="77777777" w:rsidR="00FE3825" w:rsidRDefault="00FE3825" w:rsidP="00FE3825">
      <w:pPr>
        <w:ind w:firstLine="709"/>
        <w:rPr>
          <w:rStyle w:val="litera1"/>
        </w:rPr>
      </w:pPr>
    </w:p>
    <w:p w14:paraId="72B77B04" w14:textId="77777777" w:rsidR="00FE3825" w:rsidRDefault="00FE3825" w:rsidP="00FE3825">
      <w:pPr>
        <w:jc w:val="center"/>
        <w:rPr>
          <w:rStyle w:val="litera1"/>
        </w:rPr>
      </w:pPr>
      <w:proofErr w:type="spellStart"/>
      <w:r>
        <w:rPr>
          <w:rStyle w:val="litera1"/>
        </w:rPr>
        <w:t>Norme</w:t>
      </w:r>
      <w:proofErr w:type="spellEnd"/>
      <w:r>
        <w:rPr>
          <w:rStyle w:val="litera1"/>
        </w:rPr>
        <w:t xml:space="preserve"> </w:t>
      </w:r>
      <w:proofErr w:type="spellStart"/>
      <w:r>
        <w:rPr>
          <w:rStyle w:val="litera1"/>
        </w:rPr>
        <w:t>și</w:t>
      </w:r>
      <w:proofErr w:type="spellEnd"/>
      <w:r>
        <w:rPr>
          <w:rStyle w:val="litera1"/>
        </w:rPr>
        <w:t xml:space="preserve"> </w:t>
      </w:r>
      <w:proofErr w:type="spellStart"/>
      <w:r>
        <w:rPr>
          <w:rStyle w:val="litera1"/>
        </w:rPr>
        <w:t>proceduri</w:t>
      </w:r>
      <w:proofErr w:type="spellEnd"/>
      <w:r>
        <w:rPr>
          <w:rStyle w:val="litera1"/>
        </w:rPr>
        <w:t xml:space="preserve"> interne</w:t>
      </w:r>
    </w:p>
    <w:p w14:paraId="03F739C0" w14:textId="77777777" w:rsidR="00FE3825" w:rsidRPr="003A704D" w:rsidRDefault="00FE3825" w:rsidP="00FE3825">
      <w:pPr>
        <w:jc w:val="center"/>
        <w:rPr>
          <w:b/>
          <w:color w:val="000000"/>
          <w:lang w:val="ro-RO" w:eastAsia="ro-RO"/>
        </w:rPr>
      </w:pPr>
      <w:r>
        <w:rPr>
          <w:rStyle w:val="litera1"/>
        </w:rPr>
        <w:t xml:space="preserve"> la </w:t>
      </w:r>
      <w:proofErr w:type="spellStart"/>
      <w:r>
        <w:rPr>
          <w:rStyle w:val="litera1"/>
        </w:rPr>
        <w:t>nivelul</w:t>
      </w:r>
      <w:proofErr w:type="spellEnd"/>
      <w:r>
        <w:rPr>
          <w:rStyle w:val="litera1"/>
        </w:rPr>
        <w:t xml:space="preserve"> </w:t>
      </w:r>
      <w:proofErr w:type="spellStart"/>
      <w:r>
        <w:rPr>
          <w:rStyle w:val="litera1"/>
        </w:rPr>
        <w:t>Societății</w:t>
      </w:r>
      <w:proofErr w:type="spellEnd"/>
      <w:r>
        <w:rPr>
          <w:rStyle w:val="litera1"/>
        </w:rPr>
        <w:t xml:space="preserve"> …. </w:t>
      </w:r>
      <w:proofErr w:type="spellStart"/>
      <w:r>
        <w:rPr>
          <w:rStyle w:val="litera1"/>
        </w:rPr>
        <w:t>pentru</w:t>
      </w:r>
      <w:proofErr w:type="spellEnd"/>
      <w:r>
        <w:rPr>
          <w:rStyle w:val="litera1"/>
        </w:rPr>
        <w:t xml:space="preserve"> </w:t>
      </w:r>
      <w:proofErr w:type="spellStart"/>
      <w:r>
        <w:rPr>
          <w:rStyle w:val="litera1"/>
        </w:rPr>
        <w:t>aplicarea</w:t>
      </w:r>
      <w:proofErr w:type="spellEnd"/>
      <w:r>
        <w:rPr>
          <w:rStyle w:val="litera1"/>
        </w:rPr>
        <w:t xml:space="preserve"> </w:t>
      </w:r>
      <w:proofErr w:type="spellStart"/>
      <w:r>
        <w:rPr>
          <w:rStyle w:val="litera1"/>
        </w:rPr>
        <w:t>prevederilor</w:t>
      </w:r>
      <w:proofErr w:type="spellEnd"/>
      <w:r>
        <w:rPr>
          <w:rStyle w:val="litera1"/>
        </w:rPr>
        <w:t xml:space="preserve"> </w:t>
      </w:r>
      <w:proofErr w:type="spellStart"/>
      <w:r>
        <w:rPr>
          <w:rStyle w:val="litera1"/>
        </w:rPr>
        <w:t>Legii</w:t>
      </w:r>
      <w:proofErr w:type="spellEnd"/>
      <w:r>
        <w:rPr>
          <w:rStyle w:val="litera1"/>
        </w:rPr>
        <w:t xml:space="preserve"> nr. 129/2019 </w:t>
      </w:r>
      <w:proofErr w:type="spellStart"/>
      <w:r w:rsidRPr="003A704D">
        <w:rPr>
          <w:b/>
          <w:color w:val="000000"/>
        </w:rPr>
        <w:t>pentru</w:t>
      </w:r>
      <w:proofErr w:type="spellEnd"/>
      <w:r w:rsidRPr="003A704D">
        <w:rPr>
          <w:b/>
          <w:color w:val="000000"/>
        </w:rPr>
        <w:t xml:space="preserve"> </w:t>
      </w:r>
      <w:proofErr w:type="spellStart"/>
      <w:r w:rsidRPr="003A704D">
        <w:rPr>
          <w:b/>
          <w:color w:val="000000"/>
        </w:rPr>
        <w:t>prevenirea</w:t>
      </w:r>
      <w:proofErr w:type="spellEnd"/>
      <w:r w:rsidRPr="003A704D">
        <w:rPr>
          <w:b/>
          <w:color w:val="000000"/>
        </w:rPr>
        <w:t xml:space="preserve"> </w:t>
      </w:r>
      <w:proofErr w:type="spellStart"/>
      <w:r w:rsidRPr="003A704D">
        <w:rPr>
          <w:b/>
          <w:color w:val="000000"/>
        </w:rPr>
        <w:t>şi</w:t>
      </w:r>
      <w:proofErr w:type="spellEnd"/>
      <w:r w:rsidRPr="003A704D">
        <w:rPr>
          <w:b/>
          <w:color w:val="000000"/>
        </w:rPr>
        <w:t xml:space="preserve"> </w:t>
      </w:r>
      <w:proofErr w:type="spellStart"/>
      <w:r w:rsidRPr="003A704D">
        <w:rPr>
          <w:b/>
          <w:color w:val="000000"/>
        </w:rPr>
        <w:t>combaterea</w:t>
      </w:r>
      <w:proofErr w:type="spellEnd"/>
      <w:r w:rsidRPr="003A704D">
        <w:rPr>
          <w:b/>
          <w:color w:val="000000"/>
        </w:rPr>
        <w:t xml:space="preserve"> </w:t>
      </w:r>
      <w:proofErr w:type="spellStart"/>
      <w:r w:rsidRPr="003A704D">
        <w:rPr>
          <w:b/>
          <w:color w:val="000000"/>
        </w:rPr>
        <w:t>spălării</w:t>
      </w:r>
      <w:proofErr w:type="spellEnd"/>
      <w:r w:rsidRPr="003A704D">
        <w:rPr>
          <w:b/>
          <w:color w:val="000000"/>
        </w:rPr>
        <w:t xml:space="preserve"> </w:t>
      </w:r>
      <w:proofErr w:type="spellStart"/>
      <w:r w:rsidRPr="003A704D">
        <w:rPr>
          <w:b/>
          <w:color w:val="000000"/>
        </w:rPr>
        <w:t>banilor</w:t>
      </w:r>
      <w:proofErr w:type="spellEnd"/>
      <w:r w:rsidRPr="003A704D">
        <w:rPr>
          <w:b/>
          <w:color w:val="000000"/>
        </w:rPr>
        <w:t xml:space="preserve"> </w:t>
      </w:r>
      <w:proofErr w:type="spellStart"/>
      <w:r w:rsidRPr="003A704D">
        <w:rPr>
          <w:b/>
          <w:color w:val="000000"/>
        </w:rPr>
        <w:t>şi</w:t>
      </w:r>
      <w:proofErr w:type="spellEnd"/>
      <w:r w:rsidRPr="003A704D">
        <w:rPr>
          <w:b/>
          <w:color w:val="000000"/>
        </w:rPr>
        <w:t xml:space="preserve"> </w:t>
      </w:r>
      <w:proofErr w:type="spellStart"/>
      <w:r w:rsidRPr="003A704D">
        <w:rPr>
          <w:b/>
          <w:color w:val="000000"/>
        </w:rPr>
        <w:t>finanţării</w:t>
      </w:r>
      <w:proofErr w:type="spellEnd"/>
      <w:r w:rsidRPr="003A704D">
        <w:rPr>
          <w:b/>
          <w:color w:val="000000"/>
        </w:rPr>
        <w:t xml:space="preserve"> </w:t>
      </w:r>
      <w:proofErr w:type="spellStart"/>
      <w:r w:rsidRPr="003A704D">
        <w:rPr>
          <w:b/>
          <w:color w:val="000000"/>
        </w:rPr>
        <w:t>terorismului</w:t>
      </w:r>
      <w:proofErr w:type="spellEnd"/>
      <w:r w:rsidRPr="003A704D">
        <w:rPr>
          <w:b/>
          <w:color w:val="000000"/>
        </w:rPr>
        <w:t xml:space="preserve">, precum </w:t>
      </w:r>
      <w:proofErr w:type="spellStart"/>
      <w:r w:rsidRPr="003A704D">
        <w:rPr>
          <w:b/>
          <w:color w:val="000000"/>
        </w:rPr>
        <w:t>şi</w:t>
      </w:r>
      <w:proofErr w:type="spellEnd"/>
      <w:r w:rsidRPr="003A704D">
        <w:rPr>
          <w:b/>
          <w:color w:val="000000"/>
        </w:rPr>
        <w:t xml:space="preserve"> </w:t>
      </w:r>
      <w:proofErr w:type="spellStart"/>
      <w:r w:rsidRPr="003A704D">
        <w:rPr>
          <w:b/>
          <w:color w:val="000000"/>
        </w:rPr>
        <w:t>pentru</w:t>
      </w:r>
      <w:proofErr w:type="spellEnd"/>
      <w:r w:rsidRPr="003A704D">
        <w:rPr>
          <w:b/>
          <w:color w:val="000000"/>
        </w:rPr>
        <w:t xml:space="preserve"> </w:t>
      </w:r>
      <w:proofErr w:type="spellStart"/>
      <w:r w:rsidRPr="003A704D">
        <w:rPr>
          <w:b/>
          <w:color w:val="000000"/>
        </w:rPr>
        <w:t>modificarea</w:t>
      </w:r>
      <w:proofErr w:type="spellEnd"/>
      <w:r w:rsidRPr="003A704D">
        <w:rPr>
          <w:b/>
          <w:color w:val="000000"/>
        </w:rPr>
        <w:t xml:space="preserve"> </w:t>
      </w:r>
      <w:proofErr w:type="spellStart"/>
      <w:r w:rsidRPr="003A704D">
        <w:rPr>
          <w:b/>
          <w:color w:val="000000"/>
        </w:rPr>
        <w:t>şi</w:t>
      </w:r>
      <w:proofErr w:type="spellEnd"/>
      <w:r w:rsidRPr="003A704D">
        <w:rPr>
          <w:b/>
          <w:color w:val="000000"/>
        </w:rPr>
        <w:t xml:space="preserve"> </w:t>
      </w:r>
      <w:proofErr w:type="spellStart"/>
      <w:r w:rsidRPr="003A704D">
        <w:rPr>
          <w:b/>
          <w:color w:val="000000"/>
        </w:rPr>
        <w:t>completarea</w:t>
      </w:r>
      <w:proofErr w:type="spellEnd"/>
      <w:r w:rsidRPr="003A704D">
        <w:rPr>
          <w:b/>
          <w:color w:val="000000"/>
        </w:rPr>
        <w:t xml:space="preserve"> </w:t>
      </w:r>
      <w:proofErr w:type="spellStart"/>
      <w:r w:rsidRPr="003A704D">
        <w:rPr>
          <w:b/>
          <w:color w:val="000000"/>
        </w:rPr>
        <w:t>unor</w:t>
      </w:r>
      <w:proofErr w:type="spellEnd"/>
      <w:r w:rsidRPr="003A704D">
        <w:rPr>
          <w:b/>
          <w:color w:val="000000"/>
        </w:rPr>
        <w:t xml:space="preserve"> </w:t>
      </w:r>
      <w:proofErr w:type="spellStart"/>
      <w:r w:rsidRPr="003A704D">
        <w:rPr>
          <w:b/>
          <w:color w:val="000000"/>
        </w:rPr>
        <w:t>acte</w:t>
      </w:r>
      <w:proofErr w:type="spellEnd"/>
      <w:r w:rsidRPr="003A704D">
        <w:rPr>
          <w:b/>
          <w:color w:val="000000"/>
        </w:rPr>
        <w:t xml:space="preserve"> normative</w:t>
      </w:r>
      <w:r>
        <w:rPr>
          <w:b/>
          <w:color w:val="000000"/>
        </w:rPr>
        <w:t xml:space="preserve">, cu </w:t>
      </w:r>
      <w:proofErr w:type="spellStart"/>
      <w:r>
        <w:rPr>
          <w:b/>
          <w:color w:val="000000"/>
        </w:rPr>
        <w:t>modificările</w:t>
      </w:r>
      <w:proofErr w:type="spellEnd"/>
      <w:r>
        <w:rPr>
          <w:b/>
          <w:color w:val="000000"/>
        </w:rPr>
        <w:t xml:space="preserve"> </w:t>
      </w:r>
      <w:proofErr w:type="spellStart"/>
      <w:r>
        <w:rPr>
          <w:b/>
          <w:color w:val="000000"/>
        </w:rPr>
        <w:t>și</w:t>
      </w:r>
      <w:proofErr w:type="spellEnd"/>
      <w:r>
        <w:rPr>
          <w:b/>
          <w:color w:val="000000"/>
        </w:rPr>
        <w:t xml:space="preserve"> </w:t>
      </w:r>
      <w:proofErr w:type="spellStart"/>
      <w:r>
        <w:rPr>
          <w:b/>
          <w:color w:val="000000"/>
        </w:rPr>
        <w:t>completările</w:t>
      </w:r>
      <w:proofErr w:type="spellEnd"/>
      <w:r>
        <w:rPr>
          <w:b/>
          <w:color w:val="000000"/>
        </w:rPr>
        <w:t xml:space="preserve"> </w:t>
      </w:r>
      <w:proofErr w:type="spellStart"/>
      <w:r>
        <w:rPr>
          <w:b/>
          <w:color w:val="000000"/>
        </w:rPr>
        <w:t>ulterioare</w:t>
      </w:r>
      <w:proofErr w:type="spellEnd"/>
      <w:r>
        <w:rPr>
          <w:b/>
          <w:color w:val="000000"/>
        </w:rPr>
        <w:t xml:space="preserve"> </w:t>
      </w:r>
    </w:p>
    <w:p w14:paraId="3E6F2070" w14:textId="77777777" w:rsidR="00FE3825" w:rsidRDefault="00FE3825" w:rsidP="00FE3825">
      <w:pPr>
        <w:jc w:val="center"/>
        <w:rPr>
          <w:rStyle w:val="litera1"/>
        </w:rPr>
      </w:pPr>
    </w:p>
    <w:p w14:paraId="483C508A" w14:textId="77777777" w:rsidR="00FE3825" w:rsidRPr="00447FB3" w:rsidRDefault="00FE3825" w:rsidP="00FE3825">
      <w:pPr>
        <w:ind w:firstLine="709"/>
        <w:jc w:val="both"/>
        <w:rPr>
          <w:rStyle w:val="litera1"/>
        </w:rPr>
      </w:pPr>
    </w:p>
    <w:p w14:paraId="4CEA8E88" w14:textId="77777777" w:rsidR="00FE3825" w:rsidRPr="00BC5D93" w:rsidRDefault="00FE3825" w:rsidP="00FE3825">
      <w:pPr>
        <w:pStyle w:val="ListParagraph"/>
        <w:numPr>
          <w:ilvl w:val="0"/>
          <w:numId w:val="1"/>
        </w:numPr>
        <w:jc w:val="both"/>
        <w:rPr>
          <w:b/>
          <w:bCs/>
          <w:color w:val="000000"/>
        </w:rPr>
      </w:pPr>
      <w:proofErr w:type="spellStart"/>
      <w:r w:rsidRPr="00447FB3">
        <w:rPr>
          <w:b/>
          <w:color w:val="000000"/>
        </w:rPr>
        <w:t>Măsuri</w:t>
      </w:r>
      <w:proofErr w:type="spellEnd"/>
      <w:r w:rsidRPr="00447FB3">
        <w:rPr>
          <w:b/>
          <w:color w:val="000000"/>
        </w:rPr>
        <w:t xml:space="preserve"> </w:t>
      </w:r>
      <w:proofErr w:type="spellStart"/>
      <w:r w:rsidRPr="00447FB3">
        <w:rPr>
          <w:b/>
          <w:color w:val="000000"/>
        </w:rPr>
        <w:t>aplicabile</w:t>
      </w:r>
      <w:proofErr w:type="spellEnd"/>
      <w:r w:rsidRPr="00447FB3">
        <w:rPr>
          <w:b/>
          <w:color w:val="000000"/>
        </w:rPr>
        <w:t xml:space="preserve"> </w:t>
      </w:r>
      <w:proofErr w:type="spellStart"/>
      <w:r w:rsidRPr="00447FB3">
        <w:rPr>
          <w:b/>
          <w:color w:val="000000"/>
        </w:rPr>
        <w:t>în</w:t>
      </w:r>
      <w:proofErr w:type="spellEnd"/>
      <w:r w:rsidRPr="00447FB3">
        <w:rPr>
          <w:b/>
          <w:color w:val="000000"/>
        </w:rPr>
        <w:t xml:space="preserve"> </w:t>
      </w:r>
      <w:proofErr w:type="spellStart"/>
      <w:r w:rsidRPr="00447FB3">
        <w:rPr>
          <w:b/>
          <w:color w:val="000000"/>
        </w:rPr>
        <w:t>materie</w:t>
      </w:r>
      <w:proofErr w:type="spellEnd"/>
      <w:r w:rsidRPr="00447FB3">
        <w:rPr>
          <w:b/>
          <w:color w:val="000000"/>
        </w:rPr>
        <w:t xml:space="preserve"> de </w:t>
      </w:r>
      <w:proofErr w:type="spellStart"/>
      <w:r w:rsidRPr="00447FB3">
        <w:rPr>
          <w:b/>
          <w:color w:val="000000"/>
        </w:rPr>
        <w:t>cunoaştere</w:t>
      </w:r>
      <w:proofErr w:type="spellEnd"/>
      <w:r w:rsidRPr="00447FB3">
        <w:rPr>
          <w:b/>
          <w:color w:val="000000"/>
        </w:rPr>
        <w:t xml:space="preserve"> a </w:t>
      </w:r>
      <w:proofErr w:type="spellStart"/>
      <w:r w:rsidRPr="00447FB3">
        <w:rPr>
          <w:b/>
          <w:color w:val="000000"/>
        </w:rPr>
        <w:t>clientelei</w:t>
      </w:r>
      <w:proofErr w:type="spellEnd"/>
    </w:p>
    <w:p w14:paraId="5D6ACD6C" w14:textId="77777777" w:rsidR="00FE3825" w:rsidRDefault="00FE3825" w:rsidP="00FE3825">
      <w:pPr>
        <w:spacing w:before="120" w:after="120"/>
        <w:ind w:firstLine="720"/>
        <w:jc w:val="both"/>
        <w:rPr>
          <w:lang w:val="ro-RO" w:eastAsia="ro-RO"/>
        </w:rPr>
      </w:pPr>
      <w:r w:rsidRPr="005C47A0">
        <w:rPr>
          <w:b/>
          <w:lang w:val="ro-RO" w:eastAsia="ro-RO"/>
        </w:rPr>
        <w:t xml:space="preserve">Art. 1. </w:t>
      </w:r>
      <w:r>
        <w:rPr>
          <w:lang w:val="ro-RO" w:eastAsia="ro-RO"/>
        </w:rPr>
        <w:t>(1) În cadrul acestui proces se va proceda la:</w:t>
      </w:r>
    </w:p>
    <w:p w14:paraId="65579627" w14:textId="77777777" w:rsidR="00FE3825" w:rsidRDefault="00FE3825" w:rsidP="00FE3825">
      <w:pPr>
        <w:pStyle w:val="ListParagraph"/>
        <w:numPr>
          <w:ilvl w:val="0"/>
          <w:numId w:val="5"/>
        </w:numPr>
        <w:spacing w:before="120" w:after="120"/>
        <w:jc w:val="both"/>
        <w:rPr>
          <w:lang w:val="ro-RO" w:eastAsia="ro-RO"/>
        </w:rPr>
      </w:pPr>
      <w:r w:rsidRPr="00952F59">
        <w:rPr>
          <w:lang w:val="ro-RO" w:eastAsia="ro-RO"/>
        </w:rPr>
        <w:t>verificarea identității clientului, a beneficiarului real și a reprezentantului / mandatarului de fapt</w:t>
      </w:r>
    </w:p>
    <w:p w14:paraId="6C2841EA" w14:textId="77777777" w:rsidR="00FE3825" w:rsidRPr="00BC5D93" w:rsidRDefault="00FE3825" w:rsidP="00FE3825">
      <w:pPr>
        <w:pStyle w:val="ListParagraph"/>
        <w:numPr>
          <w:ilvl w:val="0"/>
          <w:numId w:val="5"/>
        </w:numPr>
        <w:spacing w:before="120" w:after="120"/>
        <w:jc w:val="both"/>
        <w:rPr>
          <w:lang w:val="ro-RO" w:eastAsia="ro-RO"/>
        </w:rPr>
      </w:pPr>
      <w:r w:rsidRPr="00952F59">
        <w:rPr>
          <w:lang w:val="ro-RO" w:eastAsia="ro-RO"/>
        </w:rPr>
        <w:t>înțelegerea afacerilor clientului.</w:t>
      </w:r>
    </w:p>
    <w:p w14:paraId="5F758F7D" w14:textId="77777777" w:rsidR="00FE3825" w:rsidRDefault="00FE3825" w:rsidP="00FE3825">
      <w:pPr>
        <w:spacing w:before="120" w:after="120"/>
        <w:ind w:firstLine="720"/>
        <w:jc w:val="both"/>
        <w:rPr>
          <w:lang w:val="ro-RO" w:eastAsia="ro-RO"/>
        </w:rPr>
      </w:pPr>
      <w:r>
        <w:rPr>
          <w:lang w:val="ro-RO" w:eastAsia="ro-RO"/>
        </w:rPr>
        <w:tab/>
        <w:t xml:space="preserve">(2) Cele două acțiuni prevăzute la alin. (1) se vor derula </w:t>
      </w:r>
      <w:r w:rsidRPr="00952F59">
        <w:rPr>
          <w:lang w:val="ro-RO" w:eastAsia="ro-RO"/>
        </w:rPr>
        <w:t>înainte de a accepta un nou client și, în orice caz, nu mai târziu de sta</w:t>
      </w:r>
      <w:r>
        <w:rPr>
          <w:lang w:val="ro-RO" w:eastAsia="ro-RO"/>
        </w:rPr>
        <w:t>bilirea unei relații de afaceri</w:t>
      </w:r>
      <w:r w:rsidRPr="00952F59">
        <w:rPr>
          <w:lang w:val="ro-RO" w:eastAsia="ro-RO"/>
        </w:rPr>
        <w:t>/efectuarea unei tranzacții ocazionale</w:t>
      </w:r>
      <w:r>
        <w:rPr>
          <w:lang w:val="ro-RO" w:eastAsia="ro-RO"/>
        </w:rPr>
        <w:t>.</w:t>
      </w:r>
      <w:r w:rsidRPr="00952F59">
        <w:rPr>
          <w:lang w:val="ro-RO" w:eastAsia="ro-RO"/>
        </w:rPr>
        <w:t xml:space="preserve"> </w:t>
      </w:r>
    </w:p>
    <w:p w14:paraId="3C0E9463" w14:textId="77777777" w:rsidR="00FE3825" w:rsidRDefault="00FE3825" w:rsidP="00FE3825">
      <w:pPr>
        <w:spacing w:before="120" w:after="120"/>
        <w:ind w:firstLine="720"/>
        <w:jc w:val="both"/>
        <w:rPr>
          <w:lang w:val="ro-RO" w:eastAsia="ro-RO"/>
        </w:rPr>
      </w:pPr>
      <w:r>
        <w:rPr>
          <w:lang w:val="ro-RO" w:eastAsia="ro-RO"/>
        </w:rPr>
        <w:tab/>
        <w:t xml:space="preserve">(3) Se va avea în vedere ca măsurile de cunoaștere a clientelei </w:t>
      </w:r>
      <w:r w:rsidRPr="00952F59">
        <w:rPr>
          <w:lang w:val="ro-RO" w:eastAsia="ro-RO"/>
        </w:rPr>
        <w:t>să se aplice la anumite intervale, pe întreaga durată a unei relații de afaceri</w:t>
      </w:r>
      <w:r>
        <w:rPr>
          <w:lang w:val="ro-RO" w:eastAsia="ro-RO"/>
        </w:rPr>
        <w:t>, în cazul</w:t>
      </w:r>
      <w:r w:rsidRPr="00952F59">
        <w:rPr>
          <w:lang w:val="ro-RO" w:eastAsia="ro-RO"/>
        </w:rPr>
        <w:t xml:space="preserve"> schimbăril</w:t>
      </w:r>
      <w:r>
        <w:rPr>
          <w:lang w:val="ro-RO" w:eastAsia="ro-RO"/>
        </w:rPr>
        <w:t>or</w:t>
      </w:r>
      <w:r w:rsidRPr="00952F59">
        <w:rPr>
          <w:lang w:val="ro-RO" w:eastAsia="ro-RO"/>
        </w:rPr>
        <w:t xml:space="preserve"> de la nivelul clientului, inclusiv, </w:t>
      </w:r>
      <w:r w:rsidRPr="0056374E">
        <w:rPr>
          <w:u w:val="single"/>
          <w:lang w:val="ro-RO" w:eastAsia="ro-RO"/>
        </w:rPr>
        <w:t>dacă este cazul</w:t>
      </w:r>
      <w:r w:rsidRPr="00952F59">
        <w:rPr>
          <w:lang w:val="ro-RO" w:eastAsia="ro-RO"/>
        </w:rPr>
        <w:t xml:space="preserve">, al oricărui beneficiar real, sau a activității clientului și, </w:t>
      </w:r>
      <w:r w:rsidRPr="0056374E">
        <w:rPr>
          <w:u w:val="single"/>
          <w:lang w:val="ro-RO" w:eastAsia="ro-RO"/>
        </w:rPr>
        <w:t>dacă este cazul</w:t>
      </w:r>
      <w:r w:rsidRPr="00952F59">
        <w:rPr>
          <w:lang w:val="ro-RO" w:eastAsia="ro-RO"/>
        </w:rPr>
        <w:t xml:space="preserve">, să parcurgă din nou procedurile MDC. De regulă, </w:t>
      </w:r>
      <w:r>
        <w:rPr>
          <w:lang w:val="ro-RO" w:eastAsia="ro-RO"/>
        </w:rPr>
        <w:t>aplicarea acestor măsuri</w:t>
      </w:r>
      <w:r w:rsidRPr="00952F59">
        <w:rPr>
          <w:lang w:val="ro-RO" w:eastAsia="ro-RO"/>
        </w:rPr>
        <w:t xml:space="preserve"> a</w:t>
      </w:r>
      <w:r>
        <w:rPr>
          <w:lang w:val="ro-RO" w:eastAsia="ro-RO"/>
        </w:rPr>
        <w:t>r</w:t>
      </w:r>
      <w:r w:rsidRPr="00952F59">
        <w:rPr>
          <w:lang w:val="ro-RO" w:eastAsia="ro-RO"/>
        </w:rPr>
        <w:t xml:space="preserve"> trebui </w:t>
      </w:r>
      <w:r>
        <w:rPr>
          <w:lang w:val="ro-RO" w:eastAsia="ro-RO"/>
        </w:rPr>
        <w:t>realizată</w:t>
      </w:r>
      <w:r w:rsidRPr="00952F59">
        <w:rPr>
          <w:lang w:val="ro-RO" w:eastAsia="ro-RO"/>
        </w:rPr>
        <w:t xml:space="preserve"> o dată pe an, pentru clienții existenți sau pentru foștii clienți care redevin activi prin contractarea unor angajamente separate sau suplimentare.</w:t>
      </w:r>
    </w:p>
    <w:p w14:paraId="165F7BF9" w14:textId="77777777" w:rsidR="00FE3825" w:rsidRDefault="00FE3825" w:rsidP="00FE3825">
      <w:pPr>
        <w:spacing w:before="120"/>
        <w:ind w:left="720"/>
        <w:rPr>
          <w:color w:val="000000"/>
        </w:rPr>
      </w:pPr>
      <w:r w:rsidRPr="005C47A0">
        <w:rPr>
          <w:b/>
          <w:lang w:val="ro-RO" w:eastAsia="ro-RO"/>
        </w:rPr>
        <w:t xml:space="preserve">Art. </w:t>
      </w:r>
      <w:r w:rsidRPr="005C47A0">
        <w:rPr>
          <w:b/>
          <w:color w:val="000000"/>
        </w:rPr>
        <w:t>2.</w:t>
      </w:r>
      <w:r>
        <w:rPr>
          <w:color w:val="000000"/>
        </w:rPr>
        <w:t xml:space="preserve"> -</w:t>
      </w:r>
      <w:r w:rsidRPr="00526B30">
        <w:rPr>
          <w:color w:val="000000"/>
        </w:rPr>
        <w:t xml:space="preserve"> </w:t>
      </w:r>
      <w:proofErr w:type="spellStart"/>
      <w:r>
        <w:rPr>
          <w:color w:val="000000"/>
        </w:rPr>
        <w:t>Există</w:t>
      </w:r>
      <w:proofErr w:type="spellEnd"/>
      <w:r>
        <w:rPr>
          <w:color w:val="000000"/>
        </w:rPr>
        <w:t xml:space="preserve"> </w:t>
      </w:r>
      <w:proofErr w:type="spellStart"/>
      <w:r>
        <w:rPr>
          <w:color w:val="000000"/>
        </w:rPr>
        <w:t>trei</w:t>
      </w:r>
      <w:proofErr w:type="spellEnd"/>
      <w:r>
        <w:rPr>
          <w:color w:val="000000"/>
        </w:rPr>
        <w:t xml:space="preserve"> </w:t>
      </w:r>
      <w:proofErr w:type="spellStart"/>
      <w:r>
        <w:rPr>
          <w:color w:val="000000"/>
        </w:rPr>
        <w:t>categorii</w:t>
      </w:r>
      <w:proofErr w:type="spellEnd"/>
      <w:r>
        <w:rPr>
          <w:color w:val="000000"/>
        </w:rPr>
        <w:t xml:space="preserve"> de </w:t>
      </w:r>
      <w:proofErr w:type="spellStart"/>
      <w:r>
        <w:rPr>
          <w:color w:val="000000"/>
        </w:rPr>
        <w:t>măsuri</w:t>
      </w:r>
      <w:proofErr w:type="spellEnd"/>
      <w:r>
        <w:rPr>
          <w:color w:val="000000"/>
        </w:rPr>
        <w:t xml:space="preserve"> de </w:t>
      </w:r>
      <w:proofErr w:type="spellStart"/>
      <w:r>
        <w:rPr>
          <w:color w:val="000000"/>
        </w:rPr>
        <w:t>cunoaștere</w:t>
      </w:r>
      <w:proofErr w:type="spellEnd"/>
      <w:r>
        <w:rPr>
          <w:color w:val="000000"/>
        </w:rPr>
        <w:t xml:space="preserve"> a </w:t>
      </w:r>
      <w:proofErr w:type="spellStart"/>
      <w:r>
        <w:rPr>
          <w:color w:val="000000"/>
        </w:rPr>
        <w:t>clientului</w:t>
      </w:r>
      <w:proofErr w:type="spellEnd"/>
      <w:r>
        <w:rPr>
          <w:color w:val="000000"/>
        </w:rPr>
        <w:t>:</w:t>
      </w:r>
    </w:p>
    <w:p w14:paraId="6823C969" w14:textId="77777777" w:rsidR="00FE3825" w:rsidRDefault="00FE3825" w:rsidP="00FE3825">
      <w:pPr>
        <w:rPr>
          <w:color w:val="000000"/>
        </w:rPr>
      </w:pPr>
      <w:r>
        <w:rPr>
          <w:color w:val="000000"/>
        </w:rPr>
        <w:tab/>
        <w:t xml:space="preserve">1. </w:t>
      </w:r>
      <w:proofErr w:type="spellStart"/>
      <w:r w:rsidRPr="00D264CB">
        <w:rPr>
          <w:b/>
          <w:color w:val="000000"/>
        </w:rPr>
        <w:t>măsuri</w:t>
      </w:r>
      <w:proofErr w:type="spellEnd"/>
      <w:r w:rsidRPr="00D264CB">
        <w:rPr>
          <w:b/>
          <w:color w:val="000000"/>
        </w:rPr>
        <w:t xml:space="preserve"> standard</w:t>
      </w:r>
      <w:r w:rsidRPr="00952F59">
        <w:rPr>
          <w:lang w:val="ro-RO" w:eastAsia="ro-RO"/>
        </w:rPr>
        <w:t>– regula generală;</w:t>
      </w:r>
    </w:p>
    <w:p w14:paraId="3FF2A5B3" w14:textId="77777777" w:rsidR="00FE3825" w:rsidRDefault="00FE3825" w:rsidP="00FE3825">
      <w:pPr>
        <w:jc w:val="both"/>
        <w:rPr>
          <w:color w:val="000000"/>
        </w:rPr>
      </w:pPr>
      <w:r>
        <w:rPr>
          <w:color w:val="000000"/>
        </w:rPr>
        <w:tab/>
        <w:t xml:space="preserve">2. </w:t>
      </w:r>
      <w:proofErr w:type="spellStart"/>
      <w:r w:rsidRPr="00D264CB">
        <w:rPr>
          <w:b/>
          <w:color w:val="000000"/>
        </w:rPr>
        <w:t>măsuri</w:t>
      </w:r>
      <w:proofErr w:type="spellEnd"/>
      <w:r w:rsidRPr="00D264CB">
        <w:rPr>
          <w:b/>
          <w:color w:val="000000"/>
        </w:rPr>
        <w:t xml:space="preserve"> </w:t>
      </w:r>
      <w:proofErr w:type="spellStart"/>
      <w:r w:rsidRPr="00D264CB">
        <w:rPr>
          <w:b/>
          <w:color w:val="000000"/>
        </w:rPr>
        <w:t>simplificate</w:t>
      </w:r>
      <w:proofErr w:type="spellEnd"/>
      <w:r>
        <w:rPr>
          <w:color w:val="000000"/>
        </w:rPr>
        <w:t xml:space="preserve"> </w:t>
      </w:r>
      <w:r w:rsidRPr="00952F59">
        <w:rPr>
          <w:lang w:val="ro-RO" w:eastAsia="ro-RO"/>
        </w:rPr>
        <w:t>– în situațiile în care clientul /potențialul client prezintă un risc limitat de legături cu activități de spălare a banilor sau de finanțare a terorismului;</w:t>
      </w:r>
    </w:p>
    <w:p w14:paraId="5ACB94B9" w14:textId="77777777" w:rsidR="00FE3825" w:rsidRDefault="00FE3825" w:rsidP="00FE3825">
      <w:pPr>
        <w:jc w:val="both"/>
        <w:rPr>
          <w:lang w:val="ro-RO" w:eastAsia="ro-RO"/>
        </w:rPr>
      </w:pPr>
      <w:r>
        <w:rPr>
          <w:color w:val="000000"/>
        </w:rPr>
        <w:tab/>
        <w:t xml:space="preserve">3. </w:t>
      </w:r>
      <w:proofErr w:type="spellStart"/>
      <w:r w:rsidRPr="00D264CB">
        <w:rPr>
          <w:b/>
          <w:color w:val="000000"/>
        </w:rPr>
        <w:t>măsuri</w:t>
      </w:r>
      <w:proofErr w:type="spellEnd"/>
      <w:r w:rsidRPr="00D264CB">
        <w:rPr>
          <w:b/>
          <w:color w:val="000000"/>
        </w:rPr>
        <w:t xml:space="preserve"> </w:t>
      </w:r>
      <w:proofErr w:type="spellStart"/>
      <w:r w:rsidRPr="00D264CB">
        <w:rPr>
          <w:b/>
          <w:color w:val="000000"/>
        </w:rPr>
        <w:t>suplimentare</w:t>
      </w:r>
      <w:proofErr w:type="spellEnd"/>
      <w:r w:rsidRPr="00D264CB">
        <w:rPr>
          <w:lang w:val="ro-RO" w:eastAsia="ro-RO"/>
        </w:rPr>
        <w:t xml:space="preserve"> </w:t>
      </w:r>
      <w:r w:rsidRPr="00952F59">
        <w:rPr>
          <w:lang w:val="ro-RO" w:eastAsia="ro-RO"/>
        </w:rPr>
        <w:t>– în toate situațiile în care, fie prin natura angajamentului, fie din motive care au legătură cu clientul, există un risc mai mare privind activitățile de spălare a banilor sau de finanțare a terorismului asociat clientului / potențialului client.</w:t>
      </w:r>
    </w:p>
    <w:p w14:paraId="4F156F19" w14:textId="77777777" w:rsidR="00FE3825" w:rsidRPr="00FC4CD1" w:rsidRDefault="00FE3825" w:rsidP="00FE3825">
      <w:pPr>
        <w:pStyle w:val="al"/>
        <w:shd w:val="clear" w:color="auto" w:fill="FFFFFF"/>
        <w:spacing w:before="0" w:beforeAutospacing="0" w:after="0" w:afterAutospacing="0"/>
        <w:ind w:firstLine="720"/>
        <w:jc w:val="both"/>
        <w:rPr>
          <w:bCs/>
        </w:rPr>
      </w:pPr>
      <w:r w:rsidRPr="00FC4CD1">
        <w:rPr>
          <w:b/>
        </w:rPr>
        <w:t>Art. 3. –</w:t>
      </w:r>
      <w:r w:rsidRPr="00FC4CD1">
        <w:rPr>
          <w:bCs/>
        </w:rPr>
        <w:t xml:space="preserve"> La evaluarea riscului de spălare a banilor şi finanţare a terorismului, se vor avea în vedere:</w:t>
      </w:r>
    </w:p>
    <w:p w14:paraId="0453EF86" w14:textId="77777777" w:rsidR="00FE3825" w:rsidRPr="00FC4CD1" w:rsidRDefault="00FE3825" w:rsidP="00FE3825">
      <w:pPr>
        <w:pStyle w:val="al"/>
        <w:shd w:val="clear" w:color="auto" w:fill="FFFFFF"/>
        <w:spacing w:before="0" w:beforeAutospacing="0" w:after="0" w:afterAutospacing="0"/>
        <w:jc w:val="both"/>
      </w:pPr>
      <w:r w:rsidRPr="00FC4CD1">
        <w:rPr>
          <w:b/>
          <w:bCs/>
        </w:rPr>
        <w:t>a)</w:t>
      </w:r>
      <w:r w:rsidRPr="00FC4CD1">
        <w:t> scopul iniţierii unei relaţii sau efectuării unei tranzacţii ocazionale;</w:t>
      </w:r>
    </w:p>
    <w:p w14:paraId="23188833" w14:textId="77777777" w:rsidR="00FE3825" w:rsidRPr="00FC4CD1" w:rsidRDefault="00FE3825" w:rsidP="00FE3825">
      <w:pPr>
        <w:pStyle w:val="al"/>
        <w:shd w:val="clear" w:color="auto" w:fill="FFFFFF"/>
        <w:spacing w:before="0" w:beforeAutospacing="0" w:after="0" w:afterAutospacing="0"/>
        <w:jc w:val="both"/>
      </w:pPr>
      <w:r w:rsidRPr="00FC4CD1">
        <w:rPr>
          <w:b/>
          <w:bCs/>
        </w:rPr>
        <w:t>b)</w:t>
      </w:r>
      <w:r w:rsidRPr="00FC4CD1">
        <w:t> nivelul activelor care urmează a fi tranzacţionate de un client sau dimensiunea tranziţiilor deja efectuate;</w:t>
      </w:r>
    </w:p>
    <w:p w14:paraId="7F2DDFEB" w14:textId="77777777" w:rsidR="00FE3825" w:rsidRPr="00FC4CD1" w:rsidRDefault="00FE3825" w:rsidP="00FE3825">
      <w:pPr>
        <w:pStyle w:val="al"/>
        <w:shd w:val="clear" w:color="auto" w:fill="FFFFFF"/>
        <w:spacing w:before="0" w:beforeAutospacing="0" w:after="0" w:afterAutospacing="0"/>
        <w:jc w:val="both"/>
      </w:pPr>
      <w:r w:rsidRPr="00FC4CD1">
        <w:rPr>
          <w:b/>
          <w:bCs/>
        </w:rPr>
        <w:t>c)</w:t>
      </w:r>
      <w:r w:rsidRPr="00FC4CD1">
        <w:t> regularitatea sau durata relaţiei de afaceri;</w:t>
      </w:r>
    </w:p>
    <w:p w14:paraId="1DF440F2" w14:textId="77777777" w:rsidR="00FE3825" w:rsidRDefault="00FE3825" w:rsidP="00FE3825">
      <w:pPr>
        <w:pStyle w:val="al"/>
        <w:shd w:val="clear" w:color="auto" w:fill="FFFFFF"/>
        <w:spacing w:before="0" w:beforeAutospacing="0" w:after="0" w:afterAutospacing="0"/>
        <w:jc w:val="both"/>
      </w:pPr>
      <w:r w:rsidRPr="00FC4CD1">
        <w:rPr>
          <w:b/>
          <w:bCs/>
        </w:rPr>
        <w:t>d)</w:t>
      </w:r>
      <w:r w:rsidRPr="00FC4CD1">
        <w:t> </w:t>
      </w:r>
      <w:r>
        <w:t>instrucțiun</w:t>
      </w:r>
      <w:r w:rsidRPr="00FC4CD1">
        <w:t>ile ANEVAR</w:t>
      </w:r>
      <w:r>
        <w:t>;</w:t>
      </w:r>
    </w:p>
    <w:p w14:paraId="3E6C4015" w14:textId="77777777" w:rsidR="00FE3825" w:rsidRPr="008250DD" w:rsidRDefault="00FE3825" w:rsidP="00FE3825">
      <w:pPr>
        <w:pStyle w:val="al"/>
        <w:shd w:val="clear" w:color="auto" w:fill="FFFFFF"/>
        <w:spacing w:before="0" w:beforeAutospacing="0" w:after="0" w:afterAutospacing="0"/>
        <w:jc w:val="both"/>
      </w:pPr>
      <w:r w:rsidRPr="004057B3">
        <w:rPr>
          <w:b/>
          <w:bCs/>
        </w:rPr>
        <w:t>e)</w:t>
      </w:r>
      <w:r>
        <w:t xml:space="preserve"> situațiile enumerate la art. 16 alin.(2) și art. 17 alin. (14) din Legea nr. 129/2019.</w:t>
      </w:r>
    </w:p>
    <w:p w14:paraId="59E339FF" w14:textId="77777777" w:rsidR="00FE3825" w:rsidRPr="00ED65C5" w:rsidRDefault="00FE3825" w:rsidP="00FE3825">
      <w:pPr>
        <w:spacing w:before="120" w:after="120"/>
        <w:ind w:firstLine="720"/>
        <w:rPr>
          <w:color w:val="000000"/>
          <w:lang w:val="ro-RO"/>
        </w:rPr>
      </w:pPr>
      <w:r w:rsidRPr="00833515">
        <w:rPr>
          <w:b/>
          <w:lang w:val="ro-RO" w:eastAsia="ro-RO"/>
        </w:rPr>
        <w:t xml:space="preserve">Art. </w:t>
      </w:r>
      <w:r>
        <w:rPr>
          <w:b/>
          <w:lang w:val="ro-RO" w:eastAsia="ro-RO"/>
        </w:rPr>
        <w:t>4</w:t>
      </w:r>
      <w:r w:rsidRPr="00833515">
        <w:rPr>
          <w:b/>
          <w:lang w:val="ro-RO" w:eastAsia="ro-RO"/>
        </w:rPr>
        <w:t xml:space="preserve">. </w:t>
      </w:r>
      <w:r>
        <w:rPr>
          <w:b/>
          <w:lang w:val="ro-RO" w:eastAsia="ro-RO"/>
        </w:rPr>
        <w:t>–</w:t>
      </w:r>
      <w:r>
        <w:rPr>
          <w:lang w:val="ro-RO" w:eastAsia="ro-RO"/>
        </w:rPr>
        <w:t xml:space="preserve"> (1) </w:t>
      </w:r>
      <w:r w:rsidRPr="00952F59">
        <w:rPr>
          <w:lang w:val="ro-RO" w:eastAsia="ro-RO"/>
        </w:rPr>
        <w:t xml:space="preserve">Măsurile </w:t>
      </w:r>
      <w:r>
        <w:rPr>
          <w:lang w:val="ro-RO" w:eastAsia="ro-RO"/>
        </w:rPr>
        <w:t>s</w:t>
      </w:r>
      <w:r w:rsidRPr="00952F59">
        <w:rPr>
          <w:lang w:val="ro-RO" w:eastAsia="ro-RO"/>
        </w:rPr>
        <w:t>tandard presupun identificarea clientului și verificarea identității acestuia pe baza documentelor, datelor sau informațiilor obținute dintr-o sursă credibilă și independentă</w:t>
      </w:r>
      <w:r>
        <w:rPr>
          <w:lang w:val="ro-RO" w:eastAsia="ro-RO"/>
        </w:rPr>
        <w:t>.</w:t>
      </w:r>
      <w:r w:rsidRPr="00952F59">
        <w:rPr>
          <w:lang w:val="ro-RO" w:eastAsia="ro-RO"/>
        </w:rPr>
        <w:t xml:space="preserve"> </w:t>
      </w:r>
    </w:p>
    <w:p w14:paraId="7D34D9B4" w14:textId="77777777" w:rsidR="00FE3825" w:rsidRPr="00ED65C5" w:rsidRDefault="00FE3825" w:rsidP="00FE3825">
      <w:pPr>
        <w:pStyle w:val="ListParagraph"/>
        <w:ind w:left="1080"/>
        <w:jc w:val="both"/>
        <w:rPr>
          <w:color w:val="000000"/>
        </w:rPr>
      </w:pPr>
      <w:r w:rsidRPr="008250DD">
        <w:rPr>
          <w:rStyle w:val="litera1"/>
        </w:rPr>
        <w:t>a)</w:t>
      </w:r>
      <w:r w:rsidRPr="00ED65C5">
        <w:rPr>
          <w:color w:val="000000"/>
        </w:rPr>
        <w:t xml:space="preserve"> </w:t>
      </w:r>
      <w:proofErr w:type="spellStart"/>
      <w:r w:rsidRPr="00ED65C5">
        <w:rPr>
          <w:color w:val="000000"/>
        </w:rPr>
        <w:t>în</w:t>
      </w:r>
      <w:proofErr w:type="spellEnd"/>
      <w:r w:rsidRPr="00ED65C5">
        <w:rPr>
          <w:color w:val="000000"/>
        </w:rPr>
        <w:t xml:space="preserve"> </w:t>
      </w:r>
      <w:proofErr w:type="spellStart"/>
      <w:r w:rsidRPr="00ED65C5">
        <w:rPr>
          <w:color w:val="000000"/>
        </w:rPr>
        <w:t>cazul</w:t>
      </w:r>
      <w:proofErr w:type="spellEnd"/>
      <w:r w:rsidRPr="00ED65C5">
        <w:rPr>
          <w:color w:val="000000"/>
        </w:rPr>
        <w:t xml:space="preserve"> </w:t>
      </w:r>
      <w:proofErr w:type="spellStart"/>
      <w:r w:rsidRPr="00ED65C5">
        <w:rPr>
          <w:color w:val="000000"/>
        </w:rPr>
        <w:t>persoanelor</w:t>
      </w:r>
      <w:proofErr w:type="spellEnd"/>
      <w:r w:rsidRPr="00ED65C5">
        <w:rPr>
          <w:color w:val="000000"/>
        </w:rPr>
        <w:t xml:space="preserve"> </w:t>
      </w:r>
      <w:proofErr w:type="spellStart"/>
      <w:r w:rsidRPr="00ED65C5">
        <w:rPr>
          <w:color w:val="000000"/>
        </w:rPr>
        <w:t>fizice</w:t>
      </w:r>
      <w:proofErr w:type="spellEnd"/>
      <w:r w:rsidRPr="00ED65C5">
        <w:rPr>
          <w:color w:val="000000"/>
        </w:rPr>
        <w:t xml:space="preserve"> - se </w:t>
      </w:r>
      <w:proofErr w:type="spellStart"/>
      <w:r w:rsidRPr="00ED65C5">
        <w:rPr>
          <w:color w:val="000000"/>
        </w:rPr>
        <w:t>vor</w:t>
      </w:r>
      <w:proofErr w:type="spellEnd"/>
      <w:r w:rsidRPr="00ED65C5">
        <w:rPr>
          <w:color w:val="000000"/>
        </w:rPr>
        <w:t xml:space="preserve"> </w:t>
      </w:r>
      <w:proofErr w:type="spellStart"/>
      <w:r w:rsidRPr="00ED65C5">
        <w:rPr>
          <w:color w:val="000000"/>
        </w:rPr>
        <w:t>reţine</w:t>
      </w:r>
      <w:proofErr w:type="spellEnd"/>
      <w:r w:rsidRPr="00ED65C5">
        <w:rPr>
          <w:color w:val="000000"/>
        </w:rPr>
        <w:t xml:space="preserve"> </w:t>
      </w:r>
      <w:proofErr w:type="spellStart"/>
      <w:r w:rsidRPr="00ED65C5">
        <w:rPr>
          <w:color w:val="000000"/>
        </w:rPr>
        <w:t>datele</w:t>
      </w:r>
      <w:proofErr w:type="spellEnd"/>
      <w:r w:rsidRPr="00ED65C5">
        <w:rPr>
          <w:color w:val="000000"/>
        </w:rPr>
        <w:t xml:space="preserve"> de </w:t>
      </w:r>
      <w:proofErr w:type="spellStart"/>
      <w:r w:rsidRPr="00ED65C5">
        <w:rPr>
          <w:color w:val="000000"/>
        </w:rPr>
        <w:t>identificare</w:t>
      </w:r>
      <w:proofErr w:type="spellEnd"/>
      <w:r w:rsidRPr="00ED65C5">
        <w:rPr>
          <w:color w:val="000000"/>
        </w:rPr>
        <w:t xml:space="preserve"> </w:t>
      </w:r>
      <w:proofErr w:type="spellStart"/>
      <w:r w:rsidRPr="00ED65C5">
        <w:rPr>
          <w:color w:val="000000"/>
        </w:rPr>
        <w:t>prevăzute</w:t>
      </w:r>
      <w:proofErr w:type="spellEnd"/>
      <w:r w:rsidRPr="00ED65C5">
        <w:rPr>
          <w:color w:val="000000"/>
        </w:rPr>
        <w:t xml:space="preserve"> </w:t>
      </w:r>
      <w:proofErr w:type="spellStart"/>
      <w:r w:rsidRPr="00ED65C5">
        <w:rPr>
          <w:color w:val="000000"/>
        </w:rPr>
        <w:t>în</w:t>
      </w:r>
      <w:proofErr w:type="spellEnd"/>
      <w:r w:rsidRPr="00ED65C5">
        <w:rPr>
          <w:color w:val="000000"/>
        </w:rPr>
        <w:t xml:space="preserve"> </w:t>
      </w:r>
      <w:proofErr w:type="spellStart"/>
      <w:r w:rsidRPr="00ED65C5">
        <w:rPr>
          <w:color w:val="000000"/>
        </w:rPr>
        <w:t>cărţile</w:t>
      </w:r>
      <w:proofErr w:type="spellEnd"/>
      <w:r w:rsidRPr="00ED65C5">
        <w:rPr>
          <w:color w:val="000000"/>
        </w:rPr>
        <w:t>/</w:t>
      </w:r>
      <w:proofErr w:type="spellStart"/>
      <w:r w:rsidRPr="00ED65C5">
        <w:rPr>
          <w:color w:val="000000"/>
        </w:rPr>
        <w:t>buletinele</w:t>
      </w:r>
      <w:proofErr w:type="spellEnd"/>
      <w:r w:rsidRPr="00ED65C5">
        <w:rPr>
          <w:color w:val="000000"/>
        </w:rPr>
        <w:t xml:space="preserve"> de </w:t>
      </w:r>
      <w:proofErr w:type="spellStart"/>
      <w:r w:rsidRPr="00ED65C5">
        <w:rPr>
          <w:color w:val="000000"/>
        </w:rPr>
        <w:t>identitate</w:t>
      </w:r>
      <w:proofErr w:type="spellEnd"/>
      <w:r w:rsidRPr="00ED65C5">
        <w:rPr>
          <w:color w:val="000000"/>
        </w:rPr>
        <w:t xml:space="preserve">, </w:t>
      </w:r>
      <w:proofErr w:type="spellStart"/>
      <w:r w:rsidRPr="00ED65C5">
        <w:rPr>
          <w:color w:val="000000"/>
        </w:rPr>
        <w:t>paşapoarte</w:t>
      </w:r>
      <w:proofErr w:type="spellEnd"/>
      <w:r w:rsidRPr="00ED65C5">
        <w:rPr>
          <w:color w:val="000000"/>
        </w:rPr>
        <w:t xml:space="preserve"> </w:t>
      </w:r>
      <w:proofErr w:type="spellStart"/>
      <w:r w:rsidRPr="00ED65C5">
        <w:rPr>
          <w:color w:val="000000"/>
        </w:rPr>
        <w:t>sau</w:t>
      </w:r>
      <w:proofErr w:type="spellEnd"/>
      <w:r w:rsidRPr="00ED65C5">
        <w:rPr>
          <w:color w:val="000000"/>
        </w:rPr>
        <w:t xml:space="preserve"> </w:t>
      </w:r>
      <w:proofErr w:type="spellStart"/>
      <w:r w:rsidRPr="00ED65C5">
        <w:rPr>
          <w:color w:val="000000"/>
        </w:rPr>
        <w:t>permise</w:t>
      </w:r>
      <w:proofErr w:type="spellEnd"/>
      <w:r w:rsidRPr="00ED65C5">
        <w:rPr>
          <w:color w:val="000000"/>
        </w:rPr>
        <w:t xml:space="preserve"> de </w:t>
      </w:r>
      <w:proofErr w:type="spellStart"/>
      <w:r w:rsidRPr="00ED65C5">
        <w:rPr>
          <w:color w:val="000000"/>
        </w:rPr>
        <w:t>şedere</w:t>
      </w:r>
      <w:proofErr w:type="spellEnd"/>
      <w:r w:rsidRPr="00ED65C5">
        <w:rPr>
          <w:color w:val="000000"/>
        </w:rPr>
        <w:t>;</w:t>
      </w:r>
    </w:p>
    <w:p w14:paraId="6F90C812" w14:textId="77777777" w:rsidR="00FE3825" w:rsidRPr="00ED65C5" w:rsidRDefault="00FE3825" w:rsidP="00FE3825">
      <w:pPr>
        <w:pStyle w:val="ListParagraph"/>
        <w:ind w:left="1080"/>
        <w:rPr>
          <w:color w:val="000000"/>
        </w:rPr>
      </w:pPr>
      <w:r w:rsidRPr="008250DD">
        <w:rPr>
          <w:rStyle w:val="litera1"/>
        </w:rPr>
        <w:t>b)</w:t>
      </w:r>
      <w:r w:rsidRPr="00ED65C5">
        <w:rPr>
          <w:color w:val="000000"/>
        </w:rPr>
        <w:t xml:space="preserve"> </w:t>
      </w:r>
      <w:proofErr w:type="spellStart"/>
      <w:r w:rsidRPr="00ED65C5">
        <w:rPr>
          <w:color w:val="000000"/>
        </w:rPr>
        <w:t>în</w:t>
      </w:r>
      <w:proofErr w:type="spellEnd"/>
      <w:r w:rsidRPr="00ED65C5">
        <w:rPr>
          <w:color w:val="000000"/>
        </w:rPr>
        <w:t xml:space="preserve"> </w:t>
      </w:r>
      <w:proofErr w:type="spellStart"/>
      <w:r w:rsidRPr="00ED65C5">
        <w:rPr>
          <w:color w:val="000000"/>
        </w:rPr>
        <w:t>cazul</w:t>
      </w:r>
      <w:proofErr w:type="spellEnd"/>
      <w:r w:rsidRPr="00ED65C5">
        <w:rPr>
          <w:color w:val="000000"/>
        </w:rPr>
        <w:t xml:space="preserve"> </w:t>
      </w:r>
      <w:proofErr w:type="spellStart"/>
      <w:r w:rsidRPr="00ED65C5">
        <w:rPr>
          <w:color w:val="000000"/>
        </w:rPr>
        <w:t>persoanelor</w:t>
      </w:r>
      <w:proofErr w:type="spellEnd"/>
      <w:r w:rsidRPr="00ED65C5">
        <w:rPr>
          <w:color w:val="000000"/>
        </w:rPr>
        <w:t xml:space="preserve"> </w:t>
      </w:r>
      <w:proofErr w:type="spellStart"/>
      <w:r w:rsidRPr="00ED65C5">
        <w:rPr>
          <w:color w:val="000000"/>
        </w:rPr>
        <w:t>juridice</w:t>
      </w:r>
      <w:proofErr w:type="spellEnd"/>
      <w:r w:rsidRPr="00ED65C5">
        <w:rPr>
          <w:color w:val="000000"/>
        </w:rPr>
        <w:t xml:space="preserve"> - se </w:t>
      </w:r>
      <w:proofErr w:type="spellStart"/>
      <w:r w:rsidRPr="00ED65C5">
        <w:rPr>
          <w:color w:val="000000"/>
        </w:rPr>
        <w:t>vor</w:t>
      </w:r>
      <w:proofErr w:type="spellEnd"/>
      <w:r w:rsidRPr="00ED65C5">
        <w:rPr>
          <w:color w:val="000000"/>
        </w:rPr>
        <w:t xml:space="preserve"> </w:t>
      </w:r>
      <w:proofErr w:type="spellStart"/>
      <w:r w:rsidRPr="00ED65C5">
        <w:rPr>
          <w:color w:val="000000"/>
        </w:rPr>
        <w:t>reţine</w:t>
      </w:r>
      <w:proofErr w:type="spellEnd"/>
      <w:r w:rsidRPr="00ED65C5">
        <w:rPr>
          <w:color w:val="000000"/>
        </w:rPr>
        <w:t xml:space="preserve"> </w:t>
      </w:r>
      <w:proofErr w:type="spellStart"/>
      <w:r w:rsidRPr="00ED65C5">
        <w:rPr>
          <w:color w:val="000000"/>
        </w:rPr>
        <w:t>datele</w:t>
      </w:r>
      <w:proofErr w:type="spellEnd"/>
      <w:r w:rsidRPr="00ED65C5">
        <w:rPr>
          <w:color w:val="000000"/>
        </w:rPr>
        <w:t xml:space="preserve"> de </w:t>
      </w:r>
      <w:proofErr w:type="spellStart"/>
      <w:r w:rsidRPr="00ED65C5">
        <w:rPr>
          <w:color w:val="000000"/>
        </w:rPr>
        <w:t>identificare</w:t>
      </w:r>
      <w:proofErr w:type="spellEnd"/>
      <w:r w:rsidRPr="00ED65C5">
        <w:rPr>
          <w:color w:val="000000"/>
        </w:rPr>
        <w:t xml:space="preserve"> </w:t>
      </w:r>
      <w:proofErr w:type="spellStart"/>
      <w:r w:rsidRPr="00ED65C5">
        <w:rPr>
          <w:color w:val="000000"/>
        </w:rPr>
        <w:t>cuprinse</w:t>
      </w:r>
      <w:proofErr w:type="spellEnd"/>
      <w:r w:rsidRPr="00ED65C5">
        <w:rPr>
          <w:color w:val="000000"/>
        </w:rPr>
        <w:t xml:space="preserve"> </w:t>
      </w:r>
      <w:proofErr w:type="spellStart"/>
      <w:r w:rsidRPr="00ED65C5">
        <w:rPr>
          <w:color w:val="000000"/>
        </w:rPr>
        <w:t>în</w:t>
      </w:r>
      <w:proofErr w:type="spellEnd"/>
      <w:r w:rsidRPr="00ED65C5">
        <w:rPr>
          <w:color w:val="000000"/>
        </w:rPr>
        <w:t xml:space="preserve">: </w:t>
      </w:r>
    </w:p>
    <w:p w14:paraId="20585A25" w14:textId="77777777" w:rsidR="00FE3825" w:rsidRPr="00ED65C5" w:rsidRDefault="00FE3825" w:rsidP="00FE3825">
      <w:pPr>
        <w:ind w:firstLine="709"/>
        <w:jc w:val="both"/>
        <w:rPr>
          <w:color w:val="000000"/>
        </w:rPr>
      </w:pPr>
      <w:r w:rsidRPr="008250DD">
        <w:rPr>
          <w:rStyle w:val="punct1"/>
        </w:rPr>
        <w:t>   1.</w:t>
      </w:r>
      <w:r w:rsidRPr="00ED65C5">
        <w:rPr>
          <w:color w:val="000000"/>
        </w:rPr>
        <w:t xml:space="preserve"> </w:t>
      </w:r>
      <w:proofErr w:type="spellStart"/>
      <w:r w:rsidRPr="00ED65C5">
        <w:rPr>
          <w:color w:val="000000"/>
        </w:rPr>
        <w:t>actele</w:t>
      </w:r>
      <w:proofErr w:type="spellEnd"/>
      <w:r w:rsidRPr="00ED65C5">
        <w:rPr>
          <w:color w:val="000000"/>
        </w:rPr>
        <w:t xml:space="preserve"> de </w:t>
      </w:r>
      <w:proofErr w:type="spellStart"/>
      <w:r w:rsidRPr="00ED65C5">
        <w:rPr>
          <w:color w:val="000000"/>
        </w:rPr>
        <w:t>constituire</w:t>
      </w:r>
      <w:proofErr w:type="spellEnd"/>
      <w:r w:rsidRPr="00ED65C5">
        <w:rPr>
          <w:color w:val="000000"/>
        </w:rPr>
        <w:t xml:space="preserve"> </w:t>
      </w:r>
      <w:proofErr w:type="gramStart"/>
      <w:r w:rsidRPr="00ED65C5">
        <w:rPr>
          <w:color w:val="000000"/>
        </w:rPr>
        <w:t>a</w:t>
      </w:r>
      <w:proofErr w:type="gramEnd"/>
      <w:r w:rsidRPr="00ED65C5">
        <w:rPr>
          <w:color w:val="000000"/>
        </w:rPr>
        <w:t xml:space="preserve"> </w:t>
      </w:r>
      <w:proofErr w:type="spellStart"/>
      <w:r w:rsidRPr="00ED65C5">
        <w:rPr>
          <w:color w:val="000000"/>
        </w:rPr>
        <w:t>entităţilor</w:t>
      </w:r>
      <w:proofErr w:type="spellEnd"/>
      <w:r w:rsidRPr="00ED65C5">
        <w:rPr>
          <w:color w:val="000000"/>
        </w:rPr>
        <w:t xml:space="preserve"> </w:t>
      </w:r>
      <w:proofErr w:type="spellStart"/>
      <w:r w:rsidRPr="00ED65C5">
        <w:rPr>
          <w:color w:val="000000"/>
        </w:rPr>
        <w:t>reglementate</w:t>
      </w:r>
      <w:proofErr w:type="spellEnd"/>
      <w:r w:rsidRPr="00ED65C5">
        <w:rPr>
          <w:color w:val="000000"/>
        </w:rPr>
        <w:t xml:space="preserve">, </w:t>
      </w:r>
      <w:proofErr w:type="spellStart"/>
      <w:r w:rsidRPr="00ED65C5">
        <w:rPr>
          <w:color w:val="000000"/>
        </w:rPr>
        <w:t>certificatele</w:t>
      </w:r>
      <w:proofErr w:type="spellEnd"/>
      <w:r w:rsidRPr="00ED65C5">
        <w:rPr>
          <w:color w:val="000000"/>
        </w:rPr>
        <w:t xml:space="preserve"> de </w:t>
      </w:r>
      <w:proofErr w:type="spellStart"/>
      <w:r w:rsidRPr="00ED65C5">
        <w:rPr>
          <w:color w:val="000000"/>
        </w:rPr>
        <w:t>înregistrare</w:t>
      </w:r>
      <w:proofErr w:type="spellEnd"/>
      <w:r w:rsidRPr="00ED65C5">
        <w:rPr>
          <w:color w:val="000000"/>
        </w:rPr>
        <w:t xml:space="preserve"> </w:t>
      </w:r>
      <w:proofErr w:type="spellStart"/>
      <w:r w:rsidRPr="00ED65C5">
        <w:rPr>
          <w:color w:val="000000"/>
        </w:rPr>
        <w:t>sau</w:t>
      </w:r>
      <w:proofErr w:type="spellEnd"/>
      <w:r w:rsidRPr="00ED65C5">
        <w:rPr>
          <w:color w:val="000000"/>
        </w:rPr>
        <w:t xml:space="preserve"> </w:t>
      </w:r>
      <w:proofErr w:type="spellStart"/>
      <w:r w:rsidRPr="00ED65C5">
        <w:rPr>
          <w:color w:val="000000"/>
        </w:rPr>
        <w:t>extrase</w:t>
      </w:r>
      <w:proofErr w:type="spellEnd"/>
      <w:r w:rsidRPr="00ED65C5">
        <w:rPr>
          <w:color w:val="000000"/>
        </w:rPr>
        <w:t xml:space="preserve"> ale </w:t>
      </w:r>
      <w:proofErr w:type="spellStart"/>
      <w:r w:rsidRPr="00ED65C5">
        <w:rPr>
          <w:color w:val="000000"/>
        </w:rPr>
        <w:t>acestora</w:t>
      </w:r>
      <w:proofErr w:type="spellEnd"/>
      <w:r w:rsidRPr="00ED65C5">
        <w:rPr>
          <w:color w:val="000000"/>
        </w:rPr>
        <w:t xml:space="preserve">; </w:t>
      </w:r>
    </w:p>
    <w:p w14:paraId="7886FDCD" w14:textId="77777777" w:rsidR="00FE3825" w:rsidRPr="00ED65C5" w:rsidRDefault="00FE3825" w:rsidP="00FE3825">
      <w:pPr>
        <w:ind w:firstLine="709"/>
        <w:jc w:val="both"/>
        <w:rPr>
          <w:color w:val="000000"/>
        </w:rPr>
      </w:pPr>
      <w:r w:rsidRPr="008250DD">
        <w:rPr>
          <w:rStyle w:val="punct1"/>
        </w:rPr>
        <w:t>   2.</w:t>
      </w:r>
      <w:r w:rsidRPr="00ED65C5">
        <w:rPr>
          <w:color w:val="000000"/>
        </w:rPr>
        <w:t xml:space="preserve"> </w:t>
      </w:r>
      <w:proofErr w:type="spellStart"/>
      <w:r w:rsidRPr="00ED65C5">
        <w:rPr>
          <w:color w:val="000000"/>
        </w:rPr>
        <w:t>documente</w:t>
      </w:r>
      <w:proofErr w:type="spellEnd"/>
      <w:r w:rsidRPr="00ED65C5">
        <w:rPr>
          <w:color w:val="000000"/>
        </w:rPr>
        <w:t xml:space="preserve"> din care </w:t>
      </w:r>
      <w:proofErr w:type="spellStart"/>
      <w:r w:rsidRPr="00ED65C5">
        <w:rPr>
          <w:color w:val="000000"/>
        </w:rPr>
        <w:t>să</w:t>
      </w:r>
      <w:proofErr w:type="spellEnd"/>
      <w:r w:rsidRPr="00ED65C5">
        <w:rPr>
          <w:color w:val="000000"/>
        </w:rPr>
        <w:t xml:space="preserve"> </w:t>
      </w:r>
      <w:proofErr w:type="spellStart"/>
      <w:r w:rsidRPr="00ED65C5">
        <w:rPr>
          <w:color w:val="000000"/>
        </w:rPr>
        <w:t>rezulte</w:t>
      </w:r>
      <w:proofErr w:type="spellEnd"/>
      <w:r w:rsidRPr="00ED65C5">
        <w:rPr>
          <w:color w:val="000000"/>
        </w:rPr>
        <w:t xml:space="preserve"> </w:t>
      </w:r>
      <w:proofErr w:type="spellStart"/>
      <w:r w:rsidRPr="00ED65C5">
        <w:rPr>
          <w:color w:val="000000"/>
        </w:rPr>
        <w:t>identitatea</w:t>
      </w:r>
      <w:proofErr w:type="spellEnd"/>
      <w:r w:rsidRPr="00ED65C5">
        <w:rPr>
          <w:color w:val="000000"/>
        </w:rPr>
        <w:t xml:space="preserve"> </w:t>
      </w:r>
      <w:proofErr w:type="spellStart"/>
      <w:r w:rsidRPr="00ED65C5">
        <w:rPr>
          <w:color w:val="000000"/>
        </w:rPr>
        <w:t>beneficiarului</w:t>
      </w:r>
      <w:proofErr w:type="spellEnd"/>
      <w:r w:rsidRPr="00ED65C5">
        <w:rPr>
          <w:color w:val="000000"/>
        </w:rPr>
        <w:t xml:space="preserve"> real, </w:t>
      </w:r>
      <w:proofErr w:type="spellStart"/>
      <w:r w:rsidRPr="00ED65C5">
        <w:rPr>
          <w:color w:val="000000"/>
        </w:rPr>
        <w:t>respectiv</w:t>
      </w:r>
      <w:proofErr w:type="spellEnd"/>
      <w:r w:rsidRPr="00ED65C5">
        <w:rPr>
          <w:color w:val="000000"/>
        </w:rPr>
        <w:t xml:space="preserve"> </w:t>
      </w:r>
      <w:proofErr w:type="spellStart"/>
      <w:r w:rsidRPr="00ED65C5">
        <w:rPr>
          <w:color w:val="000000"/>
        </w:rPr>
        <w:t>persoana</w:t>
      </w:r>
      <w:proofErr w:type="spellEnd"/>
      <w:r w:rsidRPr="00ED65C5">
        <w:rPr>
          <w:color w:val="000000"/>
        </w:rPr>
        <w:t xml:space="preserve"> </w:t>
      </w:r>
      <w:proofErr w:type="spellStart"/>
      <w:r w:rsidRPr="00ED65C5">
        <w:rPr>
          <w:color w:val="000000"/>
        </w:rPr>
        <w:t>fizică</w:t>
      </w:r>
      <w:proofErr w:type="spellEnd"/>
      <w:r w:rsidRPr="00ED65C5">
        <w:rPr>
          <w:color w:val="000000"/>
        </w:rPr>
        <w:t xml:space="preserve"> </w:t>
      </w:r>
      <w:proofErr w:type="spellStart"/>
      <w:r w:rsidRPr="00ED65C5">
        <w:rPr>
          <w:color w:val="000000"/>
        </w:rPr>
        <w:t>ce</w:t>
      </w:r>
      <w:proofErr w:type="spellEnd"/>
      <w:r w:rsidRPr="00ED65C5">
        <w:rPr>
          <w:color w:val="000000"/>
        </w:rPr>
        <w:t xml:space="preserve"> </w:t>
      </w:r>
      <w:proofErr w:type="spellStart"/>
      <w:r w:rsidRPr="00ED65C5">
        <w:rPr>
          <w:color w:val="000000"/>
        </w:rPr>
        <w:t>deţine</w:t>
      </w:r>
      <w:proofErr w:type="spellEnd"/>
      <w:r w:rsidRPr="00ED65C5">
        <w:rPr>
          <w:color w:val="000000"/>
        </w:rPr>
        <w:t xml:space="preserve"> </w:t>
      </w:r>
      <w:proofErr w:type="spellStart"/>
      <w:r w:rsidRPr="00ED65C5">
        <w:rPr>
          <w:color w:val="000000"/>
        </w:rPr>
        <w:t>sau</w:t>
      </w:r>
      <w:proofErr w:type="spellEnd"/>
      <w:r w:rsidRPr="00ED65C5">
        <w:rPr>
          <w:color w:val="000000"/>
        </w:rPr>
        <w:t xml:space="preserve"> </w:t>
      </w:r>
      <w:proofErr w:type="spellStart"/>
      <w:r w:rsidRPr="00ED65C5">
        <w:rPr>
          <w:color w:val="000000"/>
        </w:rPr>
        <w:t>controlează</w:t>
      </w:r>
      <w:proofErr w:type="spellEnd"/>
      <w:r w:rsidRPr="00ED65C5">
        <w:rPr>
          <w:color w:val="000000"/>
        </w:rPr>
        <w:t xml:space="preserve"> </w:t>
      </w:r>
      <w:proofErr w:type="spellStart"/>
      <w:r w:rsidRPr="00ED65C5">
        <w:rPr>
          <w:color w:val="000000"/>
        </w:rPr>
        <w:t>în</w:t>
      </w:r>
      <w:proofErr w:type="spellEnd"/>
      <w:r w:rsidRPr="00ED65C5">
        <w:rPr>
          <w:color w:val="000000"/>
        </w:rPr>
        <w:t xml:space="preserve"> </w:t>
      </w:r>
      <w:proofErr w:type="spellStart"/>
      <w:r w:rsidRPr="00ED65C5">
        <w:rPr>
          <w:color w:val="000000"/>
        </w:rPr>
        <w:t>cele</w:t>
      </w:r>
      <w:proofErr w:type="spellEnd"/>
      <w:r w:rsidRPr="00ED65C5">
        <w:rPr>
          <w:color w:val="000000"/>
        </w:rPr>
        <w:t xml:space="preserve"> din </w:t>
      </w:r>
      <w:proofErr w:type="spellStart"/>
      <w:r w:rsidRPr="00ED65C5">
        <w:rPr>
          <w:color w:val="000000"/>
        </w:rPr>
        <w:t>urmă</w:t>
      </w:r>
      <w:proofErr w:type="spellEnd"/>
      <w:r w:rsidRPr="00ED65C5">
        <w:rPr>
          <w:color w:val="000000"/>
        </w:rPr>
        <w:t xml:space="preserve"> </w:t>
      </w:r>
      <w:proofErr w:type="spellStart"/>
      <w:r w:rsidRPr="00ED65C5">
        <w:rPr>
          <w:color w:val="000000"/>
        </w:rPr>
        <w:t>clientul</w:t>
      </w:r>
      <w:proofErr w:type="spellEnd"/>
      <w:r w:rsidRPr="00ED65C5">
        <w:rPr>
          <w:color w:val="000000"/>
        </w:rPr>
        <w:t xml:space="preserve"> </w:t>
      </w:r>
      <w:proofErr w:type="spellStart"/>
      <w:r w:rsidRPr="00ED65C5">
        <w:rPr>
          <w:color w:val="000000"/>
        </w:rPr>
        <w:t>şi</w:t>
      </w:r>
      <w:proofErr w:type="spellEnd"/>
      <w:r w:rsidRPr="00ED65C5">
        <w:rPr>
          <w:color w:val="000000"/>
        </w:rPr>
        <w:t>/</w:t>
      </w:r>
      <w:proofErr w:type="spellStart"/>
      <w:r w:rsidRPr="00ED65C5">
        <w:rPr>
          <w:color w:val="000000"/>
        </w:rPr>
        <w:t>sau</w:t>
      </w:r>
      <w:proofErr w:type="spellEnd"/>
      <w:r w:rsidRPr="00ED65C5">
        <w:rPr>
          <w:color w:val="000000"/>
        </w:rPr>
        <w:t xml:space="preserve"> </w:t>
      </w:r>
      <w:proofErr w:type="spellStart"/>
      <w:r w:rsidRPr="00ED65C5">
        <w:rPr>
          <w:color w:val="000000"/>
        </w:rPr>
        <w:t>persoana</w:t>
      </w:r>
      <w:proofErr w:type="spellEnd"/>
      <w:r w:rsidRPr="00ED65C5">
        <w:rPr>
          <w:color w:val="000000"/>
        </w:rPr>
        <w:t xml:space="preserve"> </w:t>
      </w:r>
      <w:proofErr w:type="spellStart"/>
      <w:r w:rsidRPr="00ED65C5">
        <w:rPr>
          <w:color w:val="000000"/>
        </w:rPr>
        <w:t>fizică</w:t>
      </w:r>
      <w:proofErr w:type="spellEnd"/>
      <w:r w:rsidRPr="00ED65C5">
        <w:rPr>
          <w:color w:val="000000"/>
        </w:rPr>
        <w:t xml:space="preserve"> </w:t>
      </w:r>
      <w:proofErr w:type="spellStart"/>
      <w:r w:rsidRPr="00ED65C5">
        <w:rPr>
          <w:color w:val="000000"/>
        </w:rPr>
        <w:t>în</w:t>
      </w:r>
      <w:proofErr w:type="spellEnd"/>
      <w:r w:rsidRPr="00ED65C5">
        <w:rPr>
          <w:color w:val="000000"/>
        </w:rPr>
        <w:t xml:space="preserve"> </w:t>
      </w:r>
      <w:proofErr w:type="spellStart"/>
      <w:r w:rsidRPr="00ED65C5">
        <w:rPr>
          <w:color w:val="000000"/>
        </w:rPr>
        <w:t>numele</w:t>
      </w:r>
      <w:proofErr w:type="spellEnd"/>
      <w:r w:rsidRPr="00ED65C5">
        <w:rPr>
          <w:color w:val="000000"/>
        </w:rPr>
        <w:t xml:space="preserve"> </w:t>
      </w:r>
      <w:proofErr w:type="spellStart"/>
      <w:r w:rsidRPr="00ED65C5">
        <w:rPr>
          <w:color w:val="000000"/>
        </w:rPr>
        <w:t>căreia</w:t>
      </w:r>
      <w:proofErr w:type="spellEnd"/>
      <w:r w:rsidRPr="00ED65C5">
        <w:rPr>
          <w:color w:val="000000"/>
        </w:rPr>
        <w:t xml:space="preserve"> se </w:t>
      </w:r>
      <w:proofErr w:type="spellStart"/>
      <w:r w:rsidRPr="00ED65C5">
        <w:rPr>
          <w:color w:val="000000"/>
        </w:rPr>
        <w:t>realizează</w:t>
      </w:r>
      <w:proofErr w:type="spellEnd"/>
      <w:r w:rsidRPr="00ED65C5">
        <w:rPr>
          <w:color w:val="000000"/>
        </w:rPr>
        <w:t xml:space="preserve"> o </w:t>
      </w:r>
      <w:proofErr w:type="spellStart"/>
      <w:r w:rsidRPr="00ED65C5">
        <w:rPr>
          <w:color w:val="000000"/>
        </w:rPr>
        <w:t>tranzacţie</w:t>
      </w:r>
      <w:proofErr w:type="spellEnd"/>
      <w:r w:rsidRPr="00ED65C5">
        <w:rPr>
          <w:color w:val="000000"/>
        </w:rPr>
        <w:t xml:space="preserve">, o </w:t>
      </w:r>
      <w:proofErr w:type="spellStart"/>
      <w:r w:rsidRPr="00ED65C5">
        <w:rPr>
          <w:color w:val="000000"/>
        </w:rPr>
        <w:t>operaţiune</w:t>
      </w:r>
      <w:proofErr w:type="spellEnd"/>
      <w:r w:rsidRPr="00ED65C5">
        <w:rPr>
          <w:color w:val="000000"/>
        </w:rPr>
        <w:t xml:space="preserve"> </w:t>
      </w:r>
      <w:proofErr w:type="spellStart"/>
      <w:r w:rsidRPr="00ED65C5">
        <w:rPr>
          <w:color w:val="000000"/>
        </w:rPr>
        <w:t>sau</w:t>
      </w:r>
      <w:proofErr w:type="spellEnd"/>
      <w:r w:rsidRPr="00ED65C5">
        <w:rPr>
          <w:color w:val="000000"/>
        </w:rPr>
        <w:t xml:space="preserve"> o </w:t>
      </w:r>
      <w:proofErr w:type="spellStart"/>
      <w:r w:rsidRPr="00ED65C5">
        <w:rPr>
          <w:color w:val="000000"/>
        </w:rPr>
        <w:t>activitate</w:t>
      </w:r>
      <w:proofErr w:type="spellEnd"/>
      <w:r w:rsidRPr="00ED65C5">
        <w:rPr>
          <w:color w:val="000000"/>
        </w:rPr>
        <w:t xml:space="preserve">; </w:t>
      </w:r>
    </w:p>
    <w:p w14:paraId="6DC3A2CC" w14:textId="77777777" w:rsidR="00FE3825" w:rsidRDefault="00FE3825" w:rsidP="00FE3825">
      <w:pPr>
        <w:ind w:firstLine="709"/>
        <w:jc w:val="both"/>
        <w:rPr>
          <w:color w:val="000000"/>
        </w:rPr>
      </w:pPr>
      <w:r w:rsidRPr="00ED65C5">
        <w:rPr>
          <w:color w:val="000000"/>
        </w:rPr>
        <w:t xml:space="preserve">   3. certificate de </w:t>
      </w:r>
      <w:proofErr w:type="spellStart"/>
      <w:r w:rsidRPr="00ED65C5">
        <w:rPr>
          <w:color w:val="000000"/>
        </w:rPr>
        <w:t>atestare</w:t>
      </w:r>
      <w:proofErr w:type="spellEnd"/>
      <w:r w:rsidRPr="00ED65C5">
        <w:rPr>
          <w:color w:val="000000"/>
        </w:rPr>
        <w:t xml:space="preserve"> </w:t>
      </w:r>
      <w:proofErr w:type="spellStart"/>
      <w:r w:rsidRPr="00ED65C5">
        <w:rPr>
          <w:color w:val="000000"/>
        </w:rPr>
        <w:t>fiscală</w:t>
      </w:r>
      <w:proofErr w:type="spellEnd"/>
      <w:r w:rsidRPr="00ED65C5">
        <w:rPr>
          <w:color w:val="000000"/>
        </w:rPr>
        <w:t xml:space="preserve"> </w:t>
      </w:r>
      <w:proofErr w:type="spellStart"/>
      <w:r w:rsidRPr="00ED65C5">
        <w:rPr>
          <w:color w:val="000000"/>
        </w:rPr>
        <w:t>şi</w:t>
      </w:r>
      <w:proofErr w:type="spellEnd"/>
      <w:r w:rsidRPr="00ED65C5">
        <w:rPr>
          <w:color w:val="000000"/>
        </w:rPr>
        <w:t xml:space="preserve">, </w:t>
      </w:r>
      <w:proofErr w:type="spellStart"/>
      <w:r w:rsidRPr="00ED65C5">
        <w:rPr>
          <w:color w:val="000000"/>
        </w:rPr>
        <w:t>după</w:t>
      </w:r>
      <w:proofErr w:type="spellEnd"/>
      <w:r w:rsidRPr="00ED65C5">
        <w:rPr>
          <w:color w:val="000000"/>
        </w:rPr>
        <w:t xml:space="preserve"> </w:t>
      </w:r>
      <w:proofErr w:type="spellStart"/>
      <w:r w:rsidRPr="00ED65C5">
        <w:rPr>
          <w:color w:val="000000"/>
        </w:rPr>
        <w:t>caz</w:t>
      </w:r>
      <w:proofErr w:type="spellEnd"/>
      <w:r w:rsidRPr="00ED65C5">
        <w:rPr>
          <w:color w:val="000000"/>
        </w:rPr>
        <w:t xml:space="preserve">, certificate de </w:t>
      </w:r>
      <w:proofErr w:type="spellStart"/>
      <w:r w:rsidRPr="00ED65C5">
        <w:rPr>
          <w:color w:val="000000"/>
        </w:rPr>
        <w:t>rezidenţă</w:t>
      </w:r>
      <w:proofErr w:type="spellEnd"/>
      <w:r w:rsidRPr="00ED65C5">
        <w:rPr>
          <w:color w:val="000000"/>
        </w:rPr>
        <w:t xml:space="preserve"> </w:t>
      </w:r>
      <w:proofErr w:type="spellStart"/>
      <w:r w:rsidRPr="00ED65C5">
        <w:rPr>
          <w:color w:val="000000"/>
        </w:rPr>
        <w:t>fiscală</w:t>
      </w:r>
      <w:proofErr w:type="spellEnd"/>
      <w:r w:rsidRPr="00ED65C5">
        <w:rPr>
          <w:color w:val="000000"/>
        </w:rPr>
        <w:t xml:space="preserve"> </w:t>
      </w:r>
      <w:proofErr w:type="spellStart"/>
      <w:r w:rsidRPr="00ED65C5">
        <w:rPr>
          <w:color w:val="000000"/>
        </w:rPr>
        <w:t>emise</w:t>
      </w:r>
      <w:proofErr w:type="spellEnd"/>
      <w:r w:rsidRPr="00ED65C5">
        <w:rPr>
          <w:color w:val="000000"/>
        </w:rPr>
        <w:t xml:space="preserve"> de </w:t>
      </w:r>
      <w:proofErr w:type="spellStart"/>
      <w:r w:rsidRPr="00ED65C5">
        <w:rPr>
          <w:color w:val="000000"/>
        </w:rPr>
        <w:t>autorităţile</w:t>
      </w:r>
      <w:proofErr w:type="spellEnd"/>
      <w:r w:rsidRPr="00ED65C5">
        <w:rPr>
          <w:color w:val="000000"/>
        </w:rPr>
        <w:t xml:space="preserve"> </w:t>
      </w:r>
      <w:proofErr w:type="spellStart"/>
      <w:r w:rsidRPr="00ED65C5">
        <w:rPr>
          <w:color w:val="000000"/>
        </w:rPr>
        <w:t>fiscale</w:t>
      </w:r>
      <w:proofErr w:type="spellEnd"/>
      <w:r w:rsidRPr="00ED65C5">
        <w:rPr>
          <w:color w:val="000000"/>
        </w:rPr>
        <w:t xml:space="preserve"> </w:t>
      </w:r>
      <w:proofErr w:type="spellStart"/>
      <w:r w:rsidRPr="00ED65C5">
        <w:rPr>
          <w:color w:val="000000"/>
        </w:rPr>
        <w:t>naţionale</w:t>
      </w:r>
      <w:proofErr w:type="spellEnd"/>
      <w:r w:rsidRPr="00ED65C5">
        <w:rPr>
          <w:color w:val="000000"/>
        </w:rPr>
        <w:t>/</w:t>
      </w:r>
      <w:proofErr w:type="spellStart"/>
      <w:r w:rsidRPr="00ED65C5">
        <w:rPr>
          <w:color w:val="000000"/>
        </w:rPr>
        <w:t>internaţionale</w:t>
      </w:r>
      <w:proofErr w:type="spellEnd"/>
      <w:r w:rsidRPr="00ED65C5">
        <w:rPr>
          <w:color w:val="000000"/>
        </w:rPr>
        <w:t>;</w:t>
      </w:r>
    </w:p>
    <w:p w14:paraId="054959BC" w14:textId="77777777" w:rsidR="00FE3825" w:rsidRDefault="00FE3825" w:rsidP="00FE3825">
      <w:pPr>
        <w:ind w:left="720"/>
        <w:rPr>
          <w:color w:val="000000"/>
        </w:rPr>
      </w:pPr>
      <w:r w:rsidRPr="008250DD">
        <w:rPr>
          <w:color w:val="000000"/>
        </w:rPr>
        <w:t xml:space="preserve">        </w:t>
      </w:r>
      <w:r w:rsidRPr="008250DD">
        <w:rPr>
          <w:rStyle w:val="litera1"/>
        </w:rPr>
        <w:t>a)</w:t>
      </w:r>
      <w:r w:rsidRPr="00ED65C5">
        <w:rPr>
          <w:color w:val="000000"/>
        </w:rPr>
        <w:t xml:space="preserve"> </w:t>
      </w:r>
      <w:proofErr w:type="spellStart"/>
      <w:r w:rsidRPr="00ED65C5">
        <w:rPr>
          <w:color w:val="000000"/>
        </w:rPr>
        <w:t>datele</w:t>
      </w:r>
      <w:proofErr w:type="spellEnd"/>
      <w:r w:rsidRPr="00ED65C5">
        <w:rPr>
          <w:color w:val="000000"/>
        </w:rPr>
        <w:t xml:space="preserve"> </w:t>
      </w:r>
      <w:proofErr w:type="spellStart"/>
      <w:r w:rsidRPr="00ED65C5">
        <w:rPr>
          <w:color w:val="000000"/>
        </w:rPr>
        <w:t>şi</w:t>
      </w:r>
      <w:proofErr w:type="spellEnd"/>
      <w:r w:rsidRPr="00ED65C5">
        <w:rPr>
          <w:color w:val="000000"/>
        </w:rPr>
        <w:t xml:space="preserve"> </w:t>
      </w:r>
      <w:proofErr w:type="spellStart"/>
      <w:r w:rsidRPr="00ED65C5">
        <w:rPr>
          <w:color w:val="000000"/>
        </w:rPr>
        <w:t>informaţiile</w:t>
      </w:r>
      <w:proofErr w:type="spellEnd"/>
      <w:r w:rsidRPr="00ED65C5">
        <w:rPr>
          <w:color w:val="000000"/>
        </w:rPr>
        <w:t xml:space="preserve"> </w:t>
      </w:r>
      <w:proofErr w:type="spellStart"/>
      <w:r w:rsidRPr="00ED65C5">
        <w:rPr>
          <w:color w:val="000000"/>
        </w:rPr>
        <w:t>prevăzute</w:t>
      </w:r>
      <w:proofErr w:type="spellEnd"/>
      <w:r w:rsidRPr="00ED65C5">
        <w:rPr>
          <w:color w:val="000000"/>
        </w:rPr>
        <w:t xml:space="preserve"> </w:t>
      </w:r>
      <w:proofErr w:type="spellStart"/>
      <w:r w:rsidRPr="00ED65C5">
        <w:rPr>
          <w:color w:val="000000"/>
        </w:rPr>
        <w:t>în</w:t>
      </w:r>
      <w:proofErr w:type="spellEnd"/>
      <w:r w:rsidRPr="00ED65C5">
        <w:rPr>
          <w:color w:val="000000"/>
        </w:rPr>
        <w:t xml:space="preserve"> </w:t>
      </w:r>
      <w:proofErr w:type="spellStart"/>
      <w:r w:rsidRPr="00ED65C5">
        <w:rPr>
          <w:color w:val="000000"/>
        </w:rPr>
        <w:t>reglementările</w:t>
      </w:r>
      <w:proofErr w:type="spellEnd"/>
      <w:r w:rsidRPr="00ED65C5">
        <w:rPr>
          <w:color w:val="000000"/>
        </w:rPr>
        <w:t xml:space="preserve"> </w:t>
      </w:r>
      <w:proofErr w:type="spellStart"/>
      <w:r w:rsidRPr="00ED65C5">
        <w:rPr>
          <w:color w:val="000000"/>
        </w:rPr>
        <w:t>sectoriale</w:t>
      </w:r>
      <w:proofErr w:type="spellEnd"/>
      <w:r w:rsidRPr="00ED65C5">
        <w:rPr>
          <w:color w:val="000000"/>
        </w:rPr>
        <w:t xml:space="preserve"> </w:t>
      </w:r>
      <w:proofErr w:type="spellStart"/>
      <w:r w:rsidRPr="00ED65C5">
        <w:rPr>
          <w:color w:val="000000"/>
        </w:rPr>
        <w:t>aplicabile</w:t>
      </w:r>
      <w:proofErr w:type="spellEnd"/>
      <w:r w:rsidRPr="00ED65C5">
        <w:rPr>
          <w:color w:val="000000"/>
        </w:rPr>
        <w:t xml:space="preserve">. </w:t>
      </w:r>
    </w:p>
    <w:p w14:paraId="6A042AE1" w14:textId="77777777" w:rsidR="00FE3825" w:rsidRPr="00ED65C5" w:rsidRDefault="00FE3825" w:rsidP="00FE3825">
      <w:pPr>
        <w:ind w:left="720"/>
        <w:rPr>
          <w:color w:val="000000"/>
        </w:rPr>
      </w:pPr>
      <w:r>
        <w:rPr>
          <w:rStyle w:val="litera1"/>
        </w:rPr>
        <w:lastRenderedPageBreak/>
        <w:t xml:space="preserve">        </w:t>
      </w:r>
      <w:r w:rsidRPr="008250DD">
        <w:rPr>
          <w:bCs/>
          <w:color w:val="000000"/>
        </w:rPr>
        <w:t>b)</w:t>
      </w:r>
      <w:r w:rsidRPr="004133D3">
        <w:t xml:space="preserve"> </w:t>
      </w:r>
      <w:r w:rsidRPr="003A704D">
        <w:t xml:space="preserve">Se </w:t>
      </w:r>
      <w:proofErr w:type="spellStart"/>
      <w:r w:rsidRPr="003A704D">
        <w:t>va</w:t>
      </w:r>
      <w:proofErr w:type="spellEnd"/>
      <w:r w:rsidRPr="003A704D">
        <w:t xml:space="preserve"> </w:t>
      </w:r>
      <w:proofErr w:type="spellStart"/>
      <w:r w:rsidRPr="003A704D">
        <w:t>verifica</w:t>
      </w:r>
      <w:proofErr w:type="spellEnd"/>
      <w:r w:rsidRPr="003A704D">
        <w:t xml:space="preserve"> </w:t>
      </w:r>
      <w:proofErr w:type="spellStart"/>
      <w:r w:rsidRPr="003A704D">
        <w:t>dac</w:t>
      </w:r>
      <w:r>
        <w:t>ă</w:t>
      </w:r>
      <w:proofErr w:type="spellEnd"/>
      <w:r w:rsidRPr="003A704D">
        <w:t xml:space="preserve"> </w:t>
      </w:r>
      <w:proofErr w:type="spellStart"/>
      <w:r w:rsidRPr="003A704D">
        <w:t>clien</w:t>
      </w:r>
      <w:r>
        <w:t>ț</w:t>
      </w:r>
      <w:r w:rsidRPr="003A704D">
        <w:t>ii</w:t>
      </w:r>
      <w:proofErr w:type="spellEnd"/>
      <w:r w:rsidRPr="003A704D">
        <w:t>/</w:t>
      </w:r>
      <w:proofErr w:type="spellStart"/>
      <w:r w:rsidRPr="003A704D">
        <w:t>furnizorii</w:t>
      </w:r>
      <w:proofErr w:type="spellEnd"/>
      <w:r w:rsidRPr="003A704D">
        <w:t>:</w:t>
      </w:r>
    </w:p>
    <w:p w14:paraId="3CEDF2AC" w14:textId="77777777" w:rsidR="00FE3825" w:rsidRPr="003A704D" w:rsidRDefault="00FE3825" w:rsidP="00FE3825">
      <w:pPr>
        <w:ind w:left="720"/>
        <w:jc w:val="both"/>
      </w:pPr>
      <w:r w:rsidRPr="003A704D">
        <w:t xml:space="preserve">- sunt </w:t>
      </w:r>
      <w:proofErr w:type="spellStart"/>
      <w:r w:rsidRPr="003A704D">
        <w:t>nominalizati</w:t>
      </w:r>
      <w:proofErr w:type="spellEnd"/>
      <w:r w:rsidRPr="003A704D">
        <w:t xml:space="preserve"> </w:t>
      </w:r>
      <w:proofErr w:type="spellStart"/>
      <w:r>
        <w:t>î</w:t>
      </w:r>
      <w:r w:rsidRPr="003A704D">
        <w:t>n</w:t>
      </w:r>
      <w:proofErr w:type="spellEnd"/>
      <w:r w:rsidRPr="003A704D">
        <w:t xml:space="preserve"> </w:t>
      </w:r>
      <w:proofErr w:type="spellStart"/>
      <w:r w:rsidRPr="003A704D">
        <w:t>actele</w:t>
      </w:r>
      <w:proofErr w:type="spellEnd"/>
      <w:r w:rsidRPr="003A704D">
        <w:t xml:space="preserve"> normative care </w:t>
      </w:r>
      <w:proofErr w:type="spellStart"/>
      <w:r w:rsidRPr="003A704D">
        <w:t>reglementeaz</w:t>
      </w:r>
      <w:r>
        <w:t>ă</w:t>
      </w:r>
      <w:proofErr w:type="spellEnd"/>
      <w:r w:rsidRPr="003A704D">
        <w:t xml:space="preserve"> </w:t>
      </w:r>
      <w:proofErr w:type="spellStart"/>
      <w:r w:rsidRPr="003A704D">
        <w:t>contribuabilii</w:t>
      </w:r>
      <w:proofErr w:type="spellEnd"/>
      <w:r w:rsidRPr="003A704D">
        <w:t xml:space="preserve"> </w:t>
      </w:r>
      <w:proofErr w:type="spellStart"/>
      <w:r w:rsidRPr="003A704D">
        <w:t>inactivi</w:t>
      </w:r>
      <w:proofErr w:type="spellEnd"/>
      <w:r w:rsidRPr="003A704D">
        <w:t>;</w:t>
      </w:r>
    </w:p>
    <w:p w14:paraId="0F8390C5" w14:textId="77777777" w:rsidR="00FE3825" w:rsidRPr="003A704D" w:rsidRDefault="00FE3825" w:rsidP="00FE3825">
      <w:pPr>
        <w:ind w:left="720"/>
        <w:jc w:val="both"/>
      </w:pPr>
      <w:r w:rsidRPr="003A704D">
        <w:t xml:space="preserve">- </w:t>
      </w:r>
      <w:proofErr w:type="spellStart"/>
      <w:r w:rsidRPr="003A704D">
        <w:t>depun</w:t>
      </w:r>
      <w:proofErr w:type="spellEnd"/>
      <w:r w:rsidRPr="003A704D">
        <w:t xml:space="preserve"> </w:t>
      </w:r>
      <w:proofErr w:type="spellStart"/>
      <w:r w:rsidRPr="003A704D">
        <w:t>declara</w:t>
      </w:r>
      <w:r>
        <w:t>ț</w:t>
      </w:r>
      <w:r w:rsidRPr="003A704D">
        <w:t>ii</w:t>
      </w:r>
      <w:proofErr w:type="spellEnd"/>
      <w:r w:rsidRPr="003A704D">
        <w:t xml:space="preserve"> </w:t>
      </w:r>
      <w:proofErr w:type="spellStart"/>
      <w:r>
        <w:t>ș</w:t>
      </w:r>
      <w:r w:rsidRPr="003A704D">
        <w:t>i</w:t>
      </w:r>
      <w:proofErr w:type="spellEnd"/>
      <w:r w:rsidRPr="003A704D">
        <w:t xml:space="preserve"> </w:t>
      </w:r>
      <w:proofErr w:type="spellStart"/>
      <w:r w:rsidRPr="003A704D">
        <w:t>raport</w:t>
      </w:r>
      <w:r>
        <w:t>ă</w:t>
      </w:r>
      <w:r w:rsidRPr="003A704D">
        <w:t>ri</w:t>
      </w:r>
      <w:proofErr w:type="spellEnd"/>
      <w:r w:rsidRPr="003A704D">
        <w:t xml:space="preserve"> </w:t>
      </w:r>
      <w:proofErr w:type="spellStart"/>
      <w:r w:rsidRPr="003A704D">
        <w:t>semestriale</w:t>
      </w:r>
      <w:proofErr w:type="spellEnd"/>
      <w:r w:rsidRPr="003A704D">
        <w:t xml:space="preserve"> </w:t>
      </w:r>
      <w:proofErr w:type="spellStart"/>
      <w:r>
        <w:t>ș</w:t>
      </w:r>
      <w:r w:rsidRPr="003A704D">
        <w:t>i</w:t>
      </w:r>
      <w:proofErr w:type="spellEnd"/>
      <w:r w:rsidRPr="003A704D">
        <w:t>/</w:t>
      </w:r>
      <w:proofErr w:type="spellStart"/>
      <w:r w:rsidRPr="003A704D">
        <w:t>sau</w:t>
      </w:r>
      <w:proofErr w:type="spellEnd"/>
      <w:r w:rsidRPr="003A704D">
        <w:t xml:space="preserve"> </w:t>
      </w:r>
      <w:proofErr w:type="spellStart"/>
      <w:r w:rsidRPr="003A704D">
        <w:t>anuale</w:t>
      </w:r>
      <w:proofErr w:type="spellEnd"/>
      <w:r w:rsidRPr="003A704D">
        <w:t xml:space="preserve"> (</w:t>
      </w:r>
      <w:hyperlink r:id="rId5" w:history="1">
        <w:r w:rsidRPr="003A704D">
          <w:rPr>
            <w:rStyle w:val="Hyperlink"/>
            <w:rFonts w:eastAsiaTheme="majorEastAsia"/>
          </w:rPr>
          <w:t>www.mfinante.ro</w:t>
        </w:r>
      </w:hyperlink>
      <w:r w:rsidRPr="003A704D">
        <w:t>);</w:t>
      </w:r>
    </w:p>
    <w:p w14:paraId="455598B4" w14:textId="77777777" w:rsidR="00FE3825" w:rsidRPr="00DF3AEA" w:rsidRDefault="00FE3825" w:rsidP="00FE3825">
      <w:pPr>
        <w:ind w:left="720"/>
        <w:jc w:val="both"/>
      </w:pPr>
      <w:r w:rsidRPr="003A704D">
        <w:t xml:space="preserve">- au </w:t>
      </w:r>
      <w:proofErr w:type="spellStart"/>
      <w:r w:rsidRPr="003A704D">
        <w:t>datorii</w:t>
      </w:r>
      <w:proofErr w:type="spellEnd"/>
      <w:r w:rsidRPr="003A704D">
        <w:t xml:space="preserve"> la </w:t>
      </w:r>
      <w:proofErr w:type="spellStart"/>
      <w:r w:rsidRPr="003A704D">
        <w:t>bugetul</w:t>
      </w:r>
      <w:proofErr w:type="spellEnd"/>
      <w:r w:rsidRPr="003A704D">
        <w:t xml:space="preserve"> de stat </w:t>
      </w:r>
      <w:proofErr w:type="spellStart"/>
      <w:r w:rsidRPr="003A704D">
        <w:t>sau</w:t>
      </w:r>
      <w:proofErr w:type="spellEnd"/>
      <w:r w:rsidRPr="003A704D">
        <w:t xml:space="preserve"> la </w:t>
      </w:r>
      <w:proofErr w:type="spellStart"/>
      <w:r w:rsidRPr="003A704D">
        <w:t>bugetul</w:t>
      </w:r>
      <w:proofErr w:type="spellEnd"/>
      <w:r w:rsidRPr="003A704D">
        <w:t xml:space="preserve"> </w:t>
      </w:r>
      <w:proofErr w:type="spellStart"/>
      <w:r w:rsidRPr="003A704D">
        <w:t>asigur</w:t>
      </w:r>
      <w:r>
        <w:t>ă</w:t>
      </w:r>
      <w:r w:rsidRPr="003A704D">
        <w:t>rilor</w:t>
      </w:r>
      <w:proofErr w:type="spellEnd"/>
      <w:r w:rsidRPr="003A704D">
        <w:t xml:space="preserve"> </w:t>
      </w:r>
      <w:proofErr w:type="spellStart"/>
      <w:r w:rsidRPr="003A704D">
        <w:t>sociale</w:t>
      </w:r>
      <w:proofErr w:type="spellEnd"/>
      <w:r w:rsidRPr="003A704D">
        <w:t xml:space="preserve"> (</w:t>
      </w:r>
      <w:hyperlink r:id="rId6" w:history="1">
        <w:r w:rsidRPr="003A704D">
          <w:rPr>
            <w:rStyle w:val="Hyperlink"/>
            <w:rFonts w:eastAsiaTheme="majorEastAsia"/>
          </w:rPr>
          <w:t>www.mfinante.ro</w:t>
        </w:r>
      </w:hyperlink>
      <w:r w:rsidRPr="003A704D">
        <w:t>)</w:t>
      </w:r>
      <w:r>
        <w:t>.</w:t>
      </w:r>
      <w:r w:rsidRPr="00DA35BC">
        <w:rPr>
          <w:rStyle w:val="litera1"/>
        </w:rPr>
        <w:t>  </w:t>
      </w:r>
      <w:r w:rsidRPr="00ED65C5">
        <w:rPr>
          <w:color w:val="000000"/>
        </w:rPr>
        <w:t xml:space="preserve"> </w:t>
      </w:r>
    </w:p>
    <w:p w14:paraId="7FD001A3" w14:textId="77777777" w:rsidR="00FE3825" w:rsidRPr="00ED65C5" w:rsidRDefault="00FE3825" w:rsidP="00FE3825">
      <w:pPr>
        <w:ind w:firstLine="720"/>
        <w:jc w:val="both"/>
        <w:rPr>
          <w:color w:val="000000"/>
        </w:rPr>
      </w:pPr>
      <w:r w:rsidRPr="008250DD">
        <w:rPr>
          <w:rStyle w:val="alineat1"/>
        </w:rPr>
        <w:t>(2)</w:t>
      </w:r>
      <w:r>
        <w:rPr>
          <w:rStyle w:val="alineat1"/>
        </w:rPr>
        <w:t xml:space="preserve">  </w:t>
      </w:r>
      <w:proofErr w:type="spellStart"/>
      <w:r w:rsidRPr="00ED65C5">
        <w:rPr>
          <w:color w:val="000000"/>
        </w:rPr>
        <w:t>În</w:t>
      </w:r>
      <w:proofErr w:type="spellEnd"/>
      <w:r w:rsidRPr="00ED65C5">
        <w:rPr>
          <w:color w:val="000000"/>
        </w:rPr>
        <w:t xml:space="preserve"> </w:t>
      </w:r>
      <w:proofErr w:type="spellStart"/>
      <w:r w:rsidRPr="00ED65C5">
        <w:rPr>
          <w:color w:val="000000"/>
        </w:rPr>
        <w:t>cazul</w:t>
      </w:r>
      <w:proofErr w:type="spellEnd"/>
      <w:r w:rsidRPr="00ED65C5">
        <w:rPr>
          <w:color w:val="000000"/>
        </w:rPr>
        <w:t xml:space="preserve"> </w:t>
      </w:r>
      <w:proofErr w:type="spellStart"/>
      <w:r w:rsidRPr="00ED65C5">
        <w:rPr>
          <w:color w:val="000000"/>
        </w:rPr>
        <w:t>în</w:t>
      </w:r>
      <w:proofErr w:type="spellEnd"/>
      <w:r w:rsidRPr="00ED65C5">
        <w:rPr>
          <w:color w:val="000000"/>
        </w:rPr>
        <w:t xml:space="preserve"> care un client </w:t>
      </w:r>
      <w:proofErr w:type="spellStart"/>
      <w:r w:rsidRPr="00ED65C5">
        <w:rPr>
          <w:color w:val="000000"/>
        </w:rPr>
        <w:t>persoană</w:t>
      </w:r>
      <w:proofErr w:type="spellEnd"/>
      <w:r w:rsidRPr="00ED65C5">
        <w:rPr>
          <w:color w:val="000000"/>
        </w:rPr>
        <w:t xml:space="preserve"> </w:t>
      </w:r>
      <w:proofErr w:type="spellStart"/>
      <w:r w:rsidRPr="00ED65C5">
        <w:rPr>
          <w:color w:val="000000"/>
        </w:rPr>
        <w:t>juridică</w:t>
      </w:r>
      <w:proofErr w:type="spellEnd"/>
      <w:r w:rsidRPr="00ED65C5">
        <w:rPr>
          <w:color w:val="000000"/>
        </w:rPr>
        <w:t xml:space="preserve"> </w:t>
      </w:r>
      <w:proofErr w:type="spellStart"/>
      <w:r w:rsidRPr="00ED65C5">
        <w:rPr>
          <w:color w:val="000000"/>
        </w:rPr>
        <w:t>este</w:t>
      </w:r>
      <w:proofErr w:type="spellEnd"/>
      <w:r w:rsidRPr="00ED65C5">
        <w:rPr>
          <w:color w:val="000000"/>
        </w:rPr>
        <w:t xml:space="preserve"> </w:t>
      </w:r>
      <w:proofErr w:type="spellStart"/>
      <w:r w:rsidRPr="00ED65C5">
        <w:rPr>
          <w:color w:val="000000"/>
        </w:rPr>
        <w:t>reprezentat</w:t>
      </w:r>
      <w:proofErr w:type="spellEnd"/>
      <w:r w:rsidRPr="00ED65C5">
        <w:rPr>
          <w:color w:val="000000"/>
        </w:rPr>
        <w:t xml:space="preserve"> de un </w:t>
      </w:r>
      <w:proofErr w:type="spellStart"/>
      <w:r w:rsidRPr="00ED65C5">
        <w:rPr>
          <w:color w:val="000000"/>
        </w:rPr>
        <w:t>împuternicit</w:t>
      </w:r>
      <w:proofErr w:type="spellEnd"/>
      <w:r w:rsidRPr="00ED65C5">
        <w:rPr>
          <w:color w:val="000000"/>
        </w:rPr>
        <w:t xml:space="preserve">, se </w:t>
      </w:r>
      <w:proofErr w:type="spellStart"/>
      <w:r w:rsidRPr="00ED65C5">
        <w:rPr>
          <w:color w:val="000000"/>
        </w:rPr>
        <w:t>vor</w:t>
      </w:r>
      <w:proofErr w:type="spellEnd"/>
      <w:r w:rsidRPr="00ED65C5">
        <w:rPr>
          <w:color w:val="000000"/>
        </w:rPr>
        <w:t xml:space="preserve"> </w:t>
      </w:r>
      <w:proofErr w:type="spellStart"/>
      <w:r w:rsidRPr="00ED65C5">
        <w:rPr>
          <w:color w:val="000000"/>
        </w:rPr>
        <w:t>reţine</w:t>
      </w:r>
      <w:proofErr w:type="spellEnd"/>
      <w:r w:rsidRPr="00ED65C5">
        <w:rPr>
          <w:color w:val="000000"/>
        </w:rPr>
        <w:t xml:space="preserve"> </w:t>
      </w:r>
      <w:proofErr w:type="spellStart"/>
      <w:r w:rsidRPr="00ED65C5">
        <w:rPr>
          <w:color w:val="000000"/>
        </w:rPr>
        <w:t>datele</w:t>
      </w:r>
      <w:proofErr w:type="spellEnd"/>
      <w:r w:rsidRPr="00ED65C5">
        <w:rPr>
          <w:color w:val="000000"/>
        </w:rPr>
        <w:t xml:space="preserve"> de </w:t>
      </w:r>
      <w:proofErr w:type="spellStart"/>
      <w:r w:rsidRPr="00ED65C5">
        <w:rPr>
          <w:color w:val="000000"/>
        </w:rPr>
        <w:t>identificare</w:t>
      </w:r>
      <w:proofErr w:type="spellEnd"/>
      <w:r w:rsidRPr="00ED65C5">
        <w:rPr>
          <w:color w:val="000000"/>
        </w:rPr>
        <w:t xml:space="preserve"> </w:t>
      </w:r>
      <w:proofErr w:type="spellStart"/>
      <w:r w:rsidRPr="00ED65C5">
        <w:rPr>
          <w:color w:val="000000"/>
        </w:rPr>
        <w:t>menţionate</w:t>
      </w:r>
      <w:proofErr w:type="spellEnd"/>
      <w:r w:rsidRPr="00ED65C5">
        <w:rPr>
          <w:color w:val="000000"/>
        </w:rPr>
        <w:t xml:space="preserve"> </w:t>
      </w:r>
      <w:proofErr w:type="spellStart"/>
      <w:r w:rsidRPr="00ED65C5">
        <w:rPr>
          <w:color w:val="000000"/>
        </w:rPr>
        <w:t>mai</w:t>
      </w:r>
      <w:proofErr w:type="spellEnd"/>
      <w:r w:rsidRPr="00ED65C5">
        <w:rPr>
          <w:color w:val="000000"/>
        </w:rPr>
        <w:t xml:space="preserve"> sus, </w:t>
      </w:r>
      <w:proofErr w:type="spellStart"/>
      <w:r w:rsidRPr="00ED65C5">
        <w:rPr>
          <w:color w:val="000000"/>
        </w:rPr>
        <w:t>inclusiv</w:t>
      </w:r>
      <w:proofErr w:type="spellEnd"/>
      <w:r w:rsidRPr="00ED65C5">
        <w:rPr>
          <w:color w:val="000000"/>
        </w:rPr>
        <w:t xml:space="preserve"> </w:t>
      </w:r>
      <w:proofErr w:type="spellStart"/>
      <w:r w:rsidRPr="00ED65C5">
        <w:rPr>
          <w:color w:val="000000"/>
        </w:rPr>
        <w:t>împuternicirea</w:t>
      </w:r>
      <w:proofErr w:type="spellEnd"/>
      <w:r w:rsidRPr="00ED65C5">
        <w:rPr>
          <w:color w:val="000000"/>
        </w:rPr>
        <w:t>/</w:t>
      </w:r>
      <w:proofErr w:type="spellStart"/>
      <w:r w:rsidRPr="00ED65C5">
        <w:rPr>
          <w:color w:val="000000"/>
        </w:rPr>
        <w:t>documentul</w:t>
      </w:r>
      <w:proofErr w:type="spellEnd"/>
      <w:r w:rsidRPr="00ED65C5">
        <w:rPr>
          <w:color w:val="000000"/>
        </w:rPr>
        <w:t xml:space="preserve"> </w:t>
      </w:r>
      <w:proofErr w:type="spellStart"/>
      <w:r w:rsidRPr="00ED65C5">
        <w:rPr>
          <w:color w:val="000000"/>
        </w:rPr>
        <w:t>acestuia</w:t>
      </w:r>
      <w:proofErr w:type="spellEnd"/>
      <w:r w:rsidRPr="00ED65C5">
        <w:rPr>
          <w:color w:val="000000"/>
        </w:rPr>
        <w:t xml:space="preserve"> </w:t>
      </w:r>
      <w:proofErr w:type="spellStart"/>
      <w:r w:rsidRPr="00ED65C5">
        <w:rPr>
          <w:color w:val="000000"/>
        </w:rPr>
        <w:t>emise</w:t>
      </w:r>
      <w:proofErr w:type="spellEnd"/>
      <w:r w:rsidRPr="00ED65C5">
        <w:rPr>
          <w:color w:val="000000"/>
        </w:rPr>
        <w:t xml:space="preserve"> de </w:t>
      </w:r>
      <w:proofErr w:type="spellStart"/>
      <w:r w:rsidRPr="00ED65C5">
        <w:rPr>
          <w:color w:val="000000"/>
        </w:rPr>
        <w:t>reprezentantul</w:t>
      </w:r>
      <w:proofErr w:type="spellEnd"/>
      <w:r w:rsidRPr="00ED65C5">
        <w:rPr>
          <w:color w:val="000000"/>
        </w:rPr>
        <w:t xml:space="preserve"> legal al </w:t>
      </w:r>
      <w:proofErr w:type="spellStart"/>
      <w:r w:rsidRPr="00ED65C5">
        <w:rPr>
          <w:color w:val="000000"/>
        </w:rPr>
        <w:t>entităţii</w:t>
      </w:r>
      <w:proofErr w:type="spellEnd"/>
      <w:r w:rsidRPr="00ED65C5">
        <w:rPr>
          <w:color w:val="000000"/>
        </w:rPr>
        <w:t xml:space="preserve"> </w:t>
      </w:r>
      <w:proofErr w:type="spellStart"/>
      <w:r w:rsidRPr="00ED65C5">
        <w:rPr>
          <w:color w:val="000000"/>
        </w:rPr>
        <w:t>reglementate</w:t>
      </w:r>
      <w:proofErr w:type="spellEnd"/>
      <w:r w:rsidRPr="00ED65C5">
        <w:rPr>
          <w:color w:val="000000"/>
        </w:rPr>
        <w:t xml:space="preserve"> </w:t>
      </w:r>
      <w:proofErr w:type="spellStart"/>
      <w:r w:rsidRPr="00ED65C5">
        <w:rPr>
          <w:color w:val="000000"/>
        </w:rPr>
        <w:t>în</w:t>
      </w:r>
      <w:proofErr w:type="spellEnd"/>
      <w:r w:rsidRPr="00ED65C5">
        <w:rPr>
          <w:color w:val="000000"/>
        </w:rPr>
        <w:t xml:space="preserve"> </w:t>
      </w:r>
      <w:proofErr w:type="spellStart"/>
      <w:r w:rsidRPr="00ED65C5">
        <w:rPr>
          <w:color w:val="000000"/>
        </w:rPr>
        <w:t>numele</w:t>
      </w:r>
      <w:proofErr w:type="spellEnd"/>
      <w:r w:rsidRPr="00ED65C5">
        <w:rPr>
          <w:color w:val="000000"/>
        </w:rPr>
        <w:t xml:space="preserve"> </w:t>
      </w:r>
      <w:proofErr w:type="spellStart"/>
      <w:r w:rsidRPr="00ED65C5">
        <w:rPr>
          <w:color w:val="000000"/>
        </w:rPr>
        <w:t>căreia</w:t>
      </w:r>
      <w:proofErr w:type="spellEnd"/>
      <w:r w:rsidRPr="00ED65C5">
        <w:rPr>
          <w:color w:val="000000"/>
        </w:rPr>
        <w:t xml:space="preserve"> </w:t>
      </w:r>
      <w:proofErr w:type="spellStart"/>
      <w:r w:rsidRPr="00ED65C5">
        <w:rPr>
          <w:color w:val="000000"/>
        </w:rPr>
        <w:t>acţionează</w:t>
      </w:r>
      <w:proofErr w:type="spellEnd"/>
      <w:r>
        <w:rPr>
          <w:color w:val="000000"/>
        </w:rPr>
        <w:t>.</w:t>
      </w:r>
      <w:r w:rsidRPr="00ED65C5">
        <w:rPr>
          <w:color w:val="000000"/>
        </w:rPr>
        <w:t xml:space="preserve"> </w:t>
      </w:r>
    </w:p>
    <w:p w14:paraId="69DBB8A8" w14:textId="77777777" w:rsidR="00FE3825" w:rsidRPr="00C42AF7" w:rsidRDefault="00FE3825" w:rsidP="00FE3825">
      <w:pPr>
        <w:ind w:firstLine="720"/>
        <w:jc w:val="both"/>
      </w:pPr>
      <w:r w:rsidRPr="008250DD">
        <w:rPr>
          <w:rStyle w:val="alineat1"/>
        </w:rPr>
        <w:t>(3)</w:t>
      </w:r>
      <w:r>
        <w:rPr>
          <w:rStyle w:val="alineat1"/>
        </w:rPr>
        <w:t xml:space="preserve"> </w:t>
      </w:r>
      <w:proofErr w:type="spellStart"/>
      <w:r>
        <w:t>În</w:t>
      </w:r>
      <w:proofErr w:type="spellEnd"/>
      <w:r w:rsidRPr="003A704D">
        <w:t xml:space="preserve"> </w:t>
      </w:r>
      <w:proofErr w:type="spellStart"/>
      <w:r w:rsidRPr="003A704D">
        <w:t>cazul</w:t>
      </w:r>
      <w:proofErr w:type="spellEnd"/>
      <w:r w:rsidRPr="003A704D">
        <w:t xml:space="preserve"> </w:t>
      </w:r>
      <w:proofErr w:type="spellStart"/>
      <w:r w:rsidRPr="003A704D">
        <w:t>persoanelor</w:t>
      </w:r>
      <w:proofErr w:type="spellEnd"/>
      <w:r w:rsidRPr="003A704D">
        <w:t xml:space="preserve"> </w:t>
      </w:r>
      <w:proofErr w:type="spellStart"/>
      <w:r w:rsidRPr="003A704D">
        <w:t>juridice</w:t>
      </w:r>
      <w:proofErr w:type="spellEnd"/>
      <w:r w:rsidRPr="003A704D">
        <w:t xml:space="preserve"> </w:t>
      </w:r>
      <w:proofErr w:type="spellStart"/>
      <w:r w:rsidRPr="003A704D">
        <w:t>str</w:t>
      </w:r>
      <w:r>
        <w:t>ă</w:t>
      </w:r>
      <w:r w:rsidRPr="003A704D">
        <w:t>ine</w:t>
      </w:r>
      <w:proofErr w:type="spellEnd"/>
      <w:r>
        <w:t xml:space="preserve"> se </w:t>
      </w:r>
      <w:proofErr w:type="spellStart"/>
      <w:r>
        <w:t>verifică</w:t>
      </w:r>
      <w:proofErr w:type="spellEnd"/>
      <w:r w:rsidRPr="003A704D">
        <w:t xml:space="preserve"> </w:t>
      </w:r>
      <w:proofErr w:type="spellStart"/>
      <w:r w:rsidRPr="003A704D">
        <w:t>datele</w:t>
      </w:r>
      <w:proofErr w:type="spellEnd"/>
      <w:r w:rsidRPr="003A704D">
        <w:t xml:space="preserve"> </w:t>
      </w:r>
      <w:proofErr w:type="spellStart"/>
      <w:r w:rsidRPr="003A704D">
        <w:t>mentionate</w:t>
      </w:r>
      <w:proofErr w:type="spellEnd"/>
      <w:r w:rsidRPr="003A704D">
        <w:t xml:space="preserve"> </w:t>
      </w:r>
      <w:proofErr w:type="spellStart"/>
      <w:r>
        <w:t>î</w:t>
      </w:r>
      <w:r w:rsidRPr="003A704D">
        <w:t>n</w:t>
      </w:r>
      <w:proofErr w:type="spellEnd"/>
      <w:r w:rsidRPr="003A704D">
        <w:t xml:space="preserve"> </w:t>
      </w:r>
      <w:proofErr w:type="spellStart"/>
      <w:r w:rsidRPr="003A704D">
        <w:t>documente</w:t>
      </w:r>
      <w:proofErr w:type="spellEnd"/>
      <w:r w:rsidRPr="003A704D">
        <w:t xml:space="preserve"> din care </w:t>
      </w:r>
      <w:proofErr w:type="spellStart"/>
      <w:r w:rsidRPr="003A704D">
        <w:t>s</w:t>
      </w:r>
      <w:r>
        <w:t>ă</w:t>
      </w:r>
      <w:proofErr w:type="spellEnd"/>
      <w:r w:rsidRPr="003A704D">
        <w:t xml:space="preserve"> </w:t>
      </w:r>
      <w:proofErr w:type="spellStart"/>
      <w:r w:rsidRPr="003A704D">
        <w:t>rezulte</w:t>
      </w:r>
      <w:proofErr w:type="spellEnd"/>
      <w:r w:rsidRPr="003A704D">
        <w:t xml:space="preserve"> </w:t>
      </w:r>
      <w:proofErr w:type="spellStart"/>
      <w:r w:rsidRPr="003A704D">
        <w:t>identitatea</w:t>
      </w:r>
      <w:proofErr w:type="spellEnd"/>
      <w:r w:rsidRPr="003A704D">
        <w:t xml:space="preserve"> </w:t>
      </w:r>
      <w:proofErr w:type="spellStart"/>
      <w:r w:rsidRPr="003A704D">
        <w:t>firmei</w:t>
      </w:r>
      <w:proofErr w:type="spellEnd"/>
      <w:r w:rsidRPr="003A704D">
        <w:t xml:space="preserve">, </w:t>
      </w:r>
      <w:proofErr w:type="spellStart"/>
      <w:r w:rsidRPr="003A704D">
        <w:t>sediul</w:t>
      </w:r>
      <w:proofErr w:type="spellEnd"/>
      <w:r w:rsidRPr="003A704D">
        <w:t xml:space="preserve">, </w:t>
      </w:r>
      <w:proofErr w:type="spellStart"/>
      <w:r w:rsidRPr="003A704D">
        <w:t>tipul</w:t>
      </w:r>
      <w:proofErr w:type="spellEnd"/>
      <w:r w:rsidRPr="003A704D">
        <w:t xml:space="preserve"> de </w:t>
      </w:r>
      <w:proofErr w:type="spellStart"/>
      <w:r w:rsidRPr="003A704D">
        <w:t>societate</w:t>
      </w:r>
      <w:proofErr w:type="spellEnd"/>
      <w:r w:rsidRPr="003A704D">
        <w:t xml:space="preserve">, </w:t>
      </w:r>
      <w:proofErr w:type="spellStart"/>
      <w:r w:rsidRPr="003A704D">
        <w:t>locul</w:t>
      </w:r>
      <w:proofErr w:type="spellEnd"/>
      <w:r w:rsidRPr="003A704D">
        <w:t xml:space="preserve"> </w:t>
      </w:r>
      <w:proofErr w:type="spellStart"/>
      <w:r>
        <w:t>î</w:t>
      </w:r>
      <w:r w:rsidRPr="003A704D">
        <w:t>nmatricul</w:t>
      </w:r>
      <w:r>
        <w:t>ă</w:t>
      </w:r>
      <w:r w:rsidRPr="003A704D">
        <w:t>rii</w:t>
      </w:r>
      <w:proofErr w:type="spellEnd"/>
      <w:r w:rsidRPr="003A704D">
        <w:t xml:space="preserve">, </w:t>
      </w:r>
      <w:proofErr w:type="spellStart"/>
      <w:r>
        <w:t>î</w:t>
      </w:r>
      <w:r w:rsidRPr="003A704D">
        <w:t>mputernicirea</w:t>
      </w:r>
      <w:proofErr w:type="spellEnd"/>
      <w:r w:rsidRPr="003A704D">
        <w:t xml:space="preserve"> </w:t>
      </w:r>
      <w:proofErr w:type="spellStart"/>
      <w:r w:rsidRPr="003A704D">
        <w:t>special</w:t>
      </w:r>
      <w:r>
        <w:t>ă</w:t>
      </w:r>
      <w:proofErr w:type="spellEnd"/>
      <w:r w:rsidRPr="003A704D">
        <w:t xml:space="preserve"> a </w:t>
      </w:r>
      <w:proofErr w:type="spellStart"/>
      <w:r w:rsidRPr="003A704D">
        <w:t>celui</w:t>
      </w:r>
      <w:proofErr w:type="spellEnd"/>
      <w:r w:rsidRPr="003A704D">
        <w:t xml:space="preserve"> care o </w:t>
      </w:r>
      <w:proofErr w:type="spellStart"/>
      <w:r w:rsidRPr="003A704D">
        <w:t>reprezint</w:t>
      </w:r>
      <w:r>
        <w:t>ă</w:t>
      </w:r>
      <w:proofErr w:type="spellEnd"/>
      <w:r w:rsidRPr="003A704D">
        <w:t xml:space="preserve"> </w:t>
      </w:r>
      <w:proofErr w:type="spellStart"/>
      <w:r>
        <w:t>î</w:t>
      </w:r>
      <w:r w:rsidRPr="003A704D">
        <w:t>n</w:t>
      </w:r>
      <w:proofErr w:type="spellEnd"/>
      <w:r w:rsidRPr="003A704D">
        <w:t xml:space="preserve"> </w:t>
      </w:r>
      <w:proofErr w:type="spellStart"/>
      <w:r w:rsidRPr="003A704D">
        <w:t>tranzac</w:t>
      </w:r>
      <w:r>
        <w:t>ț</w:t>
      </w:r>
      <w:r w:rsidRPr="003A704D">
        <w:t>ie</w:t>
      </w:r>
      <w:proofErr w:type="spellEnd"/>
      <w:r w:rsidRPr="003A704D">
        <w:t xml:space="preserve">, precum </w:t>
      </w:r>
      <w:proofErr w:type="spellStart"/>
      <w:r w:rsidRPr="003A704D">
        <w:t>şi</w:t>
      </w:r>
      <w:proofErr w:type="spellEnd"/>
      <w:r w:rsidRPr="003A704D">
        <w:t xml:space="preserve"> o </w:t>
      </w:r>
      <w:proofErr w:type="spellStart"/>
      <w:r w:rsidRPr="003A704D">
        <w:t>traducere</w:t>
      </w:r>
      <w:proofErr w:type="spellEnd"/>
      <w:r w:rsidRPr="003A704D">
        <w:t xml:space="preserve"> </w:t>
      </w:r>
      <w:proofErr w:type="spellStart"/>
      <w:r>
        <w:t>î</w:t>
      </w:r>
      <w:r w:rsidRPr="003A704D">
        <w:t>n</w:t>
      </w:r>
      <w:proofErr w:type="spellEnd"/>
      <w:r w:rsidRPr="003A704D">
        <w:t xml:space="preserve"> </w:t>
      </w:r>
      <w:proofErr w:type="spellStart"/>
      <w:r w:rsidRPr="003A704D">
        <w:t>limba</w:t>
      </w:r>
      <w:proofErr w:type="spellEnd"/>
      <w:r w:rsidRPr="003A704D">
        <w:t xml:space="preserve"> </w:t>
      </w:r>
      <w:proofErr w:type="spellStart"/>
      <w:r w:rsidRPr="003A704D">
        <w:t>rom</w:t>
      </w:r>
      <w:r>
        <w:t>â</w:t>
      </w:r>
      <w:r w:rsidRPr="003A704D">
        <w:t>n</w:t>
      </w:r>
      <w:r>
        <w:t>ă</w:t>
      </w:r>
      <w:proofErr w:type="spellEnd"/>
      <w:r w:rsidRPr="003A704D">
        <w:t xml:space="preserve"> a </w:t>
      </w:r>
      <w:proofErr w:type="spellStart"/>
      <w:r w:rsidRPr="003A704D">
        <w:t>documentelor</w:t>
      </w:r>
      <w:proofErr w:type="spellEnd"/>
      <w:r w:rsidRPr="003A704D">
        <w:t xml:space="preserve"> </w:t>
      </w:r>
      <w:proofErr w:type="spellStart"/>
      <w:r w:rsidRPr="00ED65C5">
        <w:rPr>
          <w:color w:val="000000"/>
        </w:rPr>
        <w:t>legalizată</w:t>
      </w:r>
      <w:proofErr w:type="spellEnd"/>
      <w:r w:rsidRPr="00ED65C5">
        <w:rPr>
          <w:color w:val="000000"/>
        </w:rPr>
        <w:t xml:space="preserve"> </w:t>
      </w:r>
      <w:proofErr w:type="spellStart"/>
      <w:r w:rsidRPr="00ED65C5">
        <w:rPr>
          <w:color w:val="000000"/>
        </w:rPr>
        <w:t>în</w:t>
      </w:r>
      <w:proofErr w:type="spellEnd"/>
      <w:r w:rsidRPr="00ED65C5">
        <w:rPr>
          <w:color w:val="000000"/>
        </w:rPr>
        <w:t xml:space="preserve"> </w:t>
      </w:r>
      <w:proofErr w:type="spellStart"/>
      <w:r w:rsidRPr="00ED65C5">
        <w:rPr>
          <w:color w:val="000000"/>
        </w:rPr>
        <w:t>condiţiile</w:t>
      </w:r>
      <w:proofErr w:type="spellEnd"/>
      <w:r w:rsidRPr="00ED65C5">
        <w:rPr>
          <w:color w:val="000000"/>
        </w:rPr>
        <w:t xml:space="preserve"> </w:t>
      </w:r>
      <w:proofErr w:type="spellStart"/>
      <w:r w:rsidRPr="00ED65C5">
        <w:rPr>
          <w:color w:val="000000"/>
        </w:rPr>
        <w:t>legii</w:t>
      </w:r>
      <w:proofErr w:type="spellEnd"/>
      <w:r w:rsidRPr="00ED65C5">
        <w:rPr>
          <w:color w:val="000000"/>
        </w:rPr>
        <w:t>.</w:t>
      </w:r>
    </w:p>
    <w:p w14:paraId="2D47FB58" w14:textId="77777777" w:rsidR="00FE3825" w:rsidRDefault="00FE3825" w:rsidP="00FE3825">
      <w:pPr>
        <w:ind w:firstLine="720"/>
        <w:jc w:val="both"/>
        <w:rPr>
          <w:color w:val="000000"/>
        </w:rPr>
      </w:pPr>
      <w:r w:rsidRPr="00ED65C5">
        <w:rPr>
          <w:color w:val="000000"/>
        </w:rPr>
        <w:t>(</w:t>
      </w:r>
      <w:r>
        <w:rPr>
          <w:color w:val="000000"/>
        </w:rPr>
        <w:t>4</w:t>
      </w:r>
      <w:r w:rsidRPr="00ED65C5">
        <w:rPr>
          <w:color w:val="000000"/>
        </w:rPr>
        <w:t xml:space="preserve">) </w:t>
      </w:r>
      <w:proofErr w:type="spellStart"/>
      <w:r w:rsidRPr="00ED65C5">
        <w:rPr>
          <w:color w:val="000000"/>
        </w:rPr>
        <w:t>În</w:t>
      </w:r>
      <w:proofErr w:type="spellEnd"/>
      <w:r w:rsidRPr="00ED65C5">
        <w:rPr>
          <w:color w:val="000000"/>
        </w:rPr>
        <w:t xml:space="preserve"> </w:t>
      </w:r>
      <w:proofErr w:type="spellStart"/>
      <w:r w:rsidRPr="00ED65C5">
        <w:rPr>
          <w:color w:val="000000"/>
        </w:rPr>
        <w:t>cazul</w:t>
      </w:r>
      <w:proofErr w:type="spellEnd"/>
      <w:r w:rsidRPr="00ED65C5">
        <w:rPr>
          <w:color w:val="000000"/>
        </w:rPr>
        <w:t xml:space="preserve"> </w:t>
      </w:r>
      <w:proofErr w:type="spellStart"/>
      <w:r w:rsidRPr="00ED65C5">
        <w:rPr>
          <w:color w:val="000000"/>
        </w:rPr>
        <w:t>în</w:t>
      </w:r>
      <w:proofErr w:type="spellEnd"/>
      <w:r w:rsidRPr="00ED65C5">
        <w:rPr>
          <w:color w:val="000000"/>
        </w:rPr>
        <w:t xml:space="preserve"> care un client </w:t>
      </w:r>
      <w:proofErr w:type="spellStart"/>
      <w:r w:rsidRPr="00ED65C5">
        <w:rPr>
          <w:color w:val="000000"/>
        </w:rPr>
        <w:t>este</w:t>
      </w:r>
      <w:proofErr w:type="spellEnd"/>
      <w:r w:rsidRPr="00ED65C5">
        <w:rPr>
          <w:color w:val="000000"/>
        </w:rPr>
        <w:t xml:space="preserve"> </w:t>
      </w:r>
      <w:proofErr w:type="spellStart"/>
      <w:r w:rsidRPr="00ED65C5">
        <w:rPr>
          <w:color w:val="000000"/>
        </w:rPr>
        <w:t>parte</w:t>
      </w:r>
      <w:proofErr w:type="spellEnd"/>
      <w:r w:rsidRPr="00ED65C5">
        <w:rPr>
          <w:color w:val="000000"/>
        </w:rPr>
        <w:t xml:space="preserve"> a </w:t>
      </w:r>
      <w:proofErr w:type="spellStart"/>
      <w:r w:rsidRPr="00ED65C5">
        <w:rPr>
          <w:color w:val="000000"/>
        </w:rPr>
        <w:t>unui</w:t>
      </w:r>
      <w:proofErr w:type="spellEnd"/>
      <w:r w:rsidRPr="00ED65C5">
        <w:rPr>
          <w:color w:val="000000"/>
        </w:rPr>
        <w:t xml:space="preserve"> contract </w:t>
      </w:r>
      <w:proofErr w:type="spellStart"/>
      <w:r w:rsidRPr="00ED65C5">
        <w:rPr>
          <w:color w:val="000000"/>
        </w:rPr>
        <w:t>fiduciar</w:t>
      </w:r>
      <w:proofErr w:type="spellEnd"/>
      <w:r w:rsidRPr="00ED65C5">
        <w:rPr>
          <w:color w:val="000000"/>
        </w:rPr>
        <w:t xml:space="preserve"> </w:t>
      </w:r>
      <w:proofErr w:type="spellStart"/>
      <w:r w:rsidRPr="00ED65C5">
        <w:rPr>
          <w:color w:val="000000"/>
        </w:rPr>
        <w:t>sau</w:t>
      </w:r>
      <w:proofErr w:type="spellEnd"/>
      <w:r w:rsidRPr="00ED65C5">
        <w:rPr>
          <w:color w:val="000000"/>
        </w:rPr>
        <w:t xml:space="preserve"> </w:t>
      </w:r>
      <w:proofErr w:type="gramStart"/>
      <w:r>
        <w:rPr>
          <w:color w:val="000000"/>
        </w:rPr>
        <w:t>a</w:t>
      </w:r>
      <w:proofErr w:type="gramEnd"/>
      <w:r>
        <w:rPr>
          <w:color w:val="000000"/>
        </w:rPr>
        <w:t xml:space="preserve"> </w:t>
      </w:r>
      <w:proofErr w:type="spellStart"/>
      <w:r w:rsidRPr="00ED65C5">
        <w:rPr>
          <w:color w:val="000000"/>
        </w:rPr>
        <w:t>altor</w:t>
      </w:r>
      <w:proofErr w:type="spellEnd"/>
      <w:r w:rsidRPr="00ED65C5">
        <w:rPr>
          <w:color w:val="000000"/>
        </w:rPr>
        <w:t xml:space="preserve"> </w:t>
      </w:r>
      <w:proofErr w:type="spellStart"/>
      <w:r w:rsidRPr="00ED65C5">
        <w:rPr>
          <w:color w:val="000000"/>
        </w:rPr>
        <w:t>construcţii</w:t>
      </w:r>
      <w:proofErr w:type="spellEnd"/>
      <w:r w:rsidRPr="00ED65C5">
        <w:rPr>
          <w:color w:val="000000"/>
        </w:rPr>
        <w:t xml:space="preserve"> </w:t>
      </w:r>
      <w:proofErr w:type="spellStart"/>
      <w:r w:rsidRPr="00ED65C5">
        <w:rPr>
          <w:color w:val="000000"/>
        </w:rPr>
        <w:t>juridice</w:t>
      </w:r>
      <w:proofErr w:type="spellEnd"/>
      <w:r w:rsidRPr="00ED65C5">
        <w:rPr>
          <w:color w:val="000000"/>
        </w:rPr>
        <w:t xml:space="preserve"> </w:t>
      </w:r>
      <w:proofErr w:type="spellStart"/>
      <w:r w:rsidRPr="00ED65C5">
        <w:rPr>
          <w:color w:val="000000"/>
        </w:rPr>
        <w:t>similare</w:t>
      </w:r>
      <w:proofErr w:type="spellEnd"/>
      <w:r w:rsidRPr="00ED65C5">
        <w:rPr>
          <w:color w:val="000000"/>
        </w:rPr>
        <w:t xml:space="preserve">, se </w:t>
      </w:r>
      <w:proofErr w:type="spellStart"/>
      <w:r w:rsidRPr="00ED65C5">
        <w:rPr>
          <w:color w:val="000000"/>
        </w:rPr>
        <w:t>vor</w:t>
      </w:r>
      <w:proofErr w:type="spellEnd"/>
      <w:r w:rsidRPr="00ED65C5">
        <w:rPr>
          <w:color w:val="000000"/>
        </w:rPr>
        <w:t xml:space="preserve"> </w:t>
      </w:r>
      <w:proofErr w:type="spellStart"/>
      <w:r w:rsidRPr="00ED65C5">
        <w:rPr>
          <w:color w:val="000000"/>
        </w:rPr>
        <w:t>reţine</w:t>
      </w:r>
      <w:proofErr w:type="spellEnd"/>
      <w:r w:rsidRPr="00ED65C5">
        <w:rPr>
          <w:color w:val="000000"/>
        </w:rPr>
        <w:t xml:space="preserve"> de la </w:t>
      </w:r>
      <w:proofErr w:type="spellStart"/>
      <w:r w:rsidRPr="00ED65C5">
        <w:rPr>
          <w:color w:val="000000"/>
        </w:rPr>
        <w:t>acesta</w:t>
      </w:r>
      <w:proofErr w:type="spellEnd"/>
      <w:r w:rsidRPr="00ED65C5">
        <w:rPr>
          <w:color w:val="000000"/>
        </w:rPr>
        <w:t xml:space="preserve"> </w:t>
      </w:r>
      <w:proofErr w:type="spellStart"/>
      <w:r w:rsidRPr="00ED65C5">
        <w:rPr>
          <w:color w:val="000000"/>
        </w:rPr>
        <w:t>copii</w:t>
      </w:r>
      <w:proofErr w:type="spellEnd"/>
      <w:r w:rsidRPr="00ED65C5">
        <w:rPr>
          <w:color w:val="000000"/>
        </w:rPr>
        <w:t xml:space="preserve"> ale </w:t>
      </w:r>
      <w:proofErr w:type="spellStart"/>
      <w:r w:rsidRPr="00ED65C5">
        <w:rPr>
          <w:color w:val="000000"/>
        </w:rPr>
        <w:t>declaraţiilor</w:t>
      </w:r>
      <w:proofErr w:type="spellEnd"/>
      <w:r w:rsidRPr="00ED65C5">
        <w:rPr>
          <w:color w:val="000000"/>
        </w:rPr>
        <w:t xml:space="preserve"> de </w:t>
      </w:r>
      <w:proofErr w:type="spellStart"/>
      <w:r w:rsidRPr="00ED65C5">
        <w:rPr>
          <w:color w:val="000000"/>
        </w:rPr>
        <w:t>înregistrare</w:t>
      </w:r>
      <w:proofErr w:type="spellEnd"/>
      <w:r w:rsidRPr="00ED65C5">
        <w:rPr>
          <w:color w:val="000000"/>
        </w:rPr>
        <w:t xml:space="preserve"> a </w:t>
      </w:r>
      <w:proofErr w:type="spellStart"/>
      <w:r w:rsidRPr="00ED65C5">
        <w:rPr>
          <w:color w:val="000000"/>
        </w:rPr>
        <w:t>contractelor</w:t>
      </w:r>
      <w:proofErr w:type="spellEnd"/>
      <w:r w:rsidRPr="00ED65C5">
        <w:rPr>
          <w:color w:val="000000"/>
        </w:rPr>
        <w:t xml:space="preserve"> de </w:t>
      </w:r>
      <w:proofErr w:type="spellStart"/>
      <w:r w:rsidRPr="00ED65C5">
        <w:rPr>
          <w:color w:val="000000"/>
        </w:rPr>
        <w:t>fiducie</w:t>
      </w:r>
      <w:proofErr w:type="spellEnd"/>
      <w:r w:rsidRPr="00ED65C5">
        <w:rPr>
          <w:color w:val="000000"/>
        </w:rPr>
        <w:t xml:space="preserve"> </w:t>
      </w:r>
      <w:proofErr w:type="spellStart"/>
      <w:r w:rsidRPr="00ED65C5">
        <w:rPr>
          <w:color w:val="000000"/>
        </w:rPr>
        <w:t>depuse</w:t>
      </w:r>
      <w:proofErr w:type="spellEnd"/>
      <w:r w:rsidRPr="00ED65C5">
        <w:rPr>
          <w:color w:val="000000"/>
        </w:rPr>
        <w:t xml:space="preserve"> la </w:t>
      </w:r>
      <w:proofErr w:type="spellStart"/>
      <w:r w:rsidRPr="00ED65C5">
        <w:rPr>
          <w:color w:val="000000"/>
        </w:rPr>
        <w:t>organele</w:t>
      </w:r>
      <w:proofErr w:type="spellEnd"/>
      <w:r w:rsidRPr="00ED65C5">
        <w:rPr>
          <w:color w:val="000000"/>
        </w:rPr>
        <w:t xml:space="preserve"> </w:t>
      </w:r>
      <w:proofErr w:type="spellStart"/>
      <w:r w:rsidRPr="00ED65C5">
        <w:rPr>
          <w:color w:val="000000"/>
        </w:rPr>
        <w:t>fiscale</w:t>
      </w:r>
      <w:proofErr w:type="spellEnd"/>
      <w:r w:rsidRPr="00ED65C5">
        <w:rPr>
          <w:color w:val="000000"/>
        </w:rPr>
        <w:t xml:space="preserve"> </w:t>
      </w:r>
      <w:proofErr w:type="spellStart"/>
      <w:r w:rsidRPr="00ED65C5">
        <w:rPr>
          <w:color w:val="000000"/>
        </w:rPr>
        <w:t>unde</w:t>
      </w:r>
      <w:proofErr w:type="spellEnd"/>
      <w:r w:rsidRPr="00ED65C5">
        <w:rPr>
          <w:color w:val="000000"/>
        </w:rPr>
        <w:t xml:space="preserve"> </w:t>
      </w:r>
      <w:r>
        <w:rPr>
          <w:color w:val="000000"/>
        </w:rPr>
        <w:t xml:space="preserve">sunt </w:t>
      </w:r>
      <w:proofErr w:type="spellStart"/>
      <w:r w:rsidRPr="00ED65C5">
        <w:rPr>
          <w:color w:val="000000"/>
        </w:rPr>
        <w:t>înregistrat</w:t>
      </w:r>
      <w:r>
        <w:rPr>
          <w:color w:val="000000"/>
        </w:rPr>
        <w:t>e</w:t>
      </w:r>
      <w:proofErr w:type="spellEnd"/>
      <w:r w:rsidRPr="00ED65C5">
        <w:rPr>
          <w:color w:val="000000"/>
        </w:rPr>
        <w:t xml:space="preserve">. </w:t>
      </w:r>
    </w:p>
    <w:p w14:paraId="3D82318A" w14:textId="77777777" w:rsidR="00FE3825" w:rsidRPr="00ED65C5" w:rsidRDefault="00FE3825" w:rsidP="00FE3825">
      <w:pPr>
        <w:ind w:firstLine="720"/>
        <w:jc w:val="both"/>
        <w:rPr>
          <w:color w:val="000000"/>
        </w:rPr>
      </w:pPr>
      <w:r>
        <w:rPr>
          <w:color w:val="000000"/>
        </w:rPr>
        <w:t xml:space="preserve">(5) </w:t>
      </w:r>
      <w:proofErr w:type="spellStart"/>
      <w:r>
        <w:rPr>
          <w:color w:val="000000"/>
        </w:rPr>
        <w:t>În</w:t>
      </w:r>
      <w:proofErr w:type="spellEnd"/>
      <w:r>
        <w:rPr>
          <w:color w:val="000000"/>
        </w:rPr>
        <w:t xml:space="preserve"> </w:t>
      </w:r>
      <w:proofErr w:type="spellStart"/>
      <w:r>
        <w:rPr>
          <w:color w:val="000000"/>
        </w:rPr>
        <w:t>cazul</w:t>
      </w:r>
      <w:proofErr w:type="spellEnd"/>
      <w:r>
        <w:rPr>
          <w:color w:val="000000"/>
        </w:rPr>
        <w:t xml:space="preserve"> </w:t>
      </w:r>
      <w:proofErr w:type="spellStart"/>
      <w:r>
        <w:rPr>
          <w:color w:val="000000"/>
        </w:rPr>
        <w:t>în</w:t>
      </w:r>
      <w:proofErr w:type="spellEnd"/>
      <w:r>
        <w:rPr>
          <w:color w:val="000000"/>
        </w:rPr>
        <w:t xml:space="preserve"> care </w:t>
      </w:r>
      <w:proofErr w:type="spellStart"/>
      <w:r>
        <w:rPr>
          <w:color w:val="000000"/>
        </w:rPr>
        <w:t>clientul</w:t>
      </w:r>
      <w:proofErr w:type="spellEnd"/>
      <w:r>
        <w:rPr>
          <w:color w:val="000000"/>
        </w:rPr>
        <w:t xml:space="preserve"> </w:t>
      </w:r>
      <w:proofErr w:type="spellStart"/>
      <w:r>
        <w:rPr>
          <w:color w:val="000000"/>
        </w:rPr>
        <w:t>sau</w:t>
      </w:r>
      <w:proofErr w:type="spellEnd"/>
      <w:r>
        <w:rPr>
          <w:color w:val="000000"/>
        </w:rPr>
        <w:t xml:space="preserve"> </w:t>
      </w:r>
      <w:proofErr w:type="spellStart"/>
      <w:r>
        <w:rPr>
          <w:color w:val="000000"/>
        </w:rPr>
        <w:t>beneficiarul</w:t>
      </w:r>
      <w:proofErr w:type="spellEnd"/>
      <w:r>
        <w:rPr>
          <w:color w:val="000000"/>
        </w:rPr>
        <w:t xml:space="preserve"> real </w:t>
      </w:r>
      <w:r w:rsidRPr="00952F59">
        <w:rPr>
          <w:lang w:val="ro-RO" w:eastAsia="ro-RO"/>
        </w:rPr>
        <w:t>reprezintă persoane expuse public</w:t>
      </w:r>
      <w:r>
        <w:rPr>
          <w:lang w:val="ro-RO" w:eastAsia="ro-RO"/>
        </w:rPr>
        <w:t xml:space="preserve"> (PEP)</w:t>
      </w:r>
      <w:r w:rsidRPr="00952F59">
        <w:rPr>
          <w:lang w:val="ro-RO" w:eastAsia="ro-RO"/>
        </w:rPr>
        <w:t xml:space="preserve"> sau supuse sancțiunilor, se aplică măsurile </w:t>
      </w:r>
      <w:r>
        <w:rPr>
          <w:lang w:val="ro-RO" w:eastAsia="ro-RO"/>
        </w:rPr>
        <w:t>s</w:t>
      </w:r>
      <w:r w:rsidRPr="00952F59">
        <w:rPr>
          <w:lang w:val="ro-RO" w:eastAsia="ro-RO"/>
        </w:rPr>
        <w:t>uplimentare</w:t>
      </w:r>
      <w:r>
        <w:rPr>
          <w:lang w:val="ro-RO" w:eastAsia="ro-RO"/>
        </w:rPr>
        <w:t xml:space="preserve"> de cunoaștere a clientelei.</w:t>
      </w:r>
    </w:p>
    <w:p w14:paraId="46B35B6A" w14:textId="77777777" w:rsidR="00FE3825" w:rsidRDefault="00FE3825" w:rsidP="00FE3825">
      <w:pPr>
        <w:ind w:firstLine="720"/>
        <w:jc w:val="both"/>
        <w:rPr>
          <w:color w:val="000000"/>
        </w:rPr>
      </w:pPr>
      <w:r w:rsidRPr="008250DD">
        <w:rPr>
          <w:rStyle w:val="alineat1"/>
        </w:rPr>
        <w:t>(6)</w:t>
      </w:r>
      <w:r w:rsidRPr="00ED65C5">
        <w:rPr>
          <w:color w:val="000000"/>
        </w:rPr>
        <w:t xml:space="preserve"> </w:t>
      </w:r>
      <w:proofErr w:type="spellStart"/>
      <w:r w:rsidRPr="00ED65C5">
        <w:rPr>
          <w:color w:val="000000"/>
        </w:rPr>
        <w:t>Evaluatorii</w:t>
      </w:r>
      <w:proofErr w:type="spellEnd"/>
      <w:r w:rsidRPr="00ED65C5">
        <w:rPr>
          <w:color w:val="000000"/>
        </w:rPr>
        <w:t xml:space="preserve"> </w:t>
      </w:r>
      <w:proofErr w:type="spellStart"/>
      <w:r w:rsidRPr="00ED65C5">
        <w:rPr>
          <w:color w:val="000000"/>
        </w:rPr>
        <w:t>autorizați</w:t>
      </w:r>
      <w:proofErr w:type="spellEnd"/>
      <w:r w:rsidRPr="00ED65C5">
        <w:rPr>
          <w:color w:val="000000"/>
        </w:rPr>
        <w:t xml:space="preserve"> pot decide, </w:t>
      </w:r>
      <w:proofErr w:type="spellStart"/>
      <w:r w:rsidRPr="00ED65C5">
        <w:rPr>
          <w:color w:val="000000"/>
        </w:rPr>
        <w:t>în</w:t>
      </w:r>
      <w:proofErr w:type="spellEnd"/>
      <w:r w:rsidRPr="00ED65C5">
        <w:rPr>
          <w:color w:val="000000"/>
        </w:rPr>
        <w:t xml:space="preserve"> </w:t>
      </w:r>
      <w:proofErr w:type="spellStart"/>
      <w:r w:rsidRPr="00ED65C5">
        <w:rPr>
          <w:color w:val="000000"/>
        </w:rPr>
        <w:t>baza</w:t>
      </w:r>
      <w:proofErr w:type="spellEnd"/>
      <w:r w:rsidRPr="00ED65C5">
        <w:rPr>
          <w:color w:val="000000"/>
        </w:rPr>
        <w:t xml:space="preserve"> </w:t>
      </w:r>
      <w:proofErr w:type="spellStart"/>
      <w:r w:rsidRPr="00ED65C5">
        <w:rPr>
          <w:color w:val="000000"/>
        </w:rPr>
        <w:t>evaluării</w:t>
      </w:r>
      <w:proofErr w:type="spellEnd"/>
      <w:r w:rsidRPr="00ED65C5">
        <w:rPr>
          <w:color w:val="000000"/>
        </w:rPr>
        <w:t xml:space="preserve"> </w:t>
      </w:r>
      <w:proofErr w:type="spellStart"/>
      <w:r w:rsidRPr="00ED65C5">
        <w:rPr>
          <w:color w:val="000000"/>
        </w:rPr>
        <w:t>proprii</w:t>
      </w:r>
      <w:proofErr w:type="spellEnd"/>
      <w:r w:rsidRPr="00ED65C5">
        <w:rPr>
          <w:color w:val="000000"/>
        </w:rPr>
        <w:t xml:space="preserve"> a </w:t>
      </w:r>
      <w:proofErr w:type="spellStart"/>
      <w:r w:rsidRPr="00ED65C5">
        <w:rPr>
          <w:color w:val="000000"/>
        </w:rPr>
        <w:t>riscului</w:t>
      </w:r>
      <w:proofErr w:type="spellEnd"/>
      <w:r w:rsidRPr="00ED65C5">
        <w:rPr>
          <w:color w:val="000000"/>
        </w:rPr>
        <w:t xml:space="preserve">, </w:t>
      </w:r>
      <w:proofErr w:type="spellStart"/>
      <w:r w:rsidRPr="00ED65C5">
        <w:rPr>
          <w:color w:val="000000"/>
        </w:rPr>
        <w:t>să</w:t>
      </w:r>
      <w:proofErr w:type="spellEnd"/>
      <w:r w:rsidRPr="00ED65C5">
        <w:rPr>
          <w:color w:val="000000"/>
        </w:rPr>
        <w:t xml:space="preserve"> </w:t>
      </w:r>
      <w:proofErr w:type="spellStart"/>
      <w:r w:rsidRPr="00ED65C5">
        <w:rPr>
          <w:color w:val="000000"/>
        </w:rPr>
        <w:t>aplice</w:t>
      </w:r>
      <w:proofErr w:type="spellEnd"/>
      <w:r w:rsidRPr="00ED65C5">
        <w:rPr>
          <w:color w:val="000000"/>
        </w:rPr>
        <w:t xml:space="preserve"> o </w:t>
      </w:r>
      <w:proofErr w:type="spellStart"/>
      <w:r w:rsidRPr="00ED65C5">
        <w:rPr>
          <w:color w:val="000000"/>
        </w:rPr>
        <w:t>categorie</w:t>
      </w:r>
      <w:proofErr w:type="spellEnd"/>
      <w:r w:rsidRPr="00ED65C5">
        <w:rPr>
          <w:color w:val="000000"/>
        </w:rPr>
        <w:t xml:space="preserve"> de </w:t>
      </w:r>
      <w:proofErr w:type="spellStart"/>
      <w:r w:rsidRPr="00ED65C5">
        <w:rPr>
          <w:color w:val="000000"/>
        </w:rPr>
        <w:t>măsuri</w:t>
      </w:r>
      <w:proofErr w:type="spellEnd"/>
      <w:r w:rsidRPr="00ED65C5">
        <w:rPr>
          <w:color w:val="000000"/>
        </w:rPr>
        <w:t xml:space="preserve"> </w:t>
      </w:r>
      <w:proofErr w:type="spellStart"/>
      <w:r w:rsidRPr="00ED65C5">
        <w:rPr>
          <w:color w:val="000000"/>
        </w:rPr>
        <w:t>mai</w:t>
      </w:r>
      <w:proofErr w:type="spellEnd"/>
      <w:r w:rsidRPr="00ED65C5">
        <w:rPr>
          <w:color w:val="000000"/>
        </w:rPr>
        <w:t xml:space="preserve"> </w:t>
      </w:r>
      <w:proofErr w:type="spellStart"/>
      <w:r w:rsidRPr="00ED65C5">
        <w:rPr>
          <w:color w:val="000000"/>
        </w:rPr>
        <w:t>stricte</w:t>
      </w:r>
      <w:proofErr w:type="spellEnd"/>
      <w:r w:rsidRPr="00ED65C5">
        <w:rPr>
          <w:color w:val="000000"/>
        </w:rPr>
        <w:t xml:space="preserve"> </w:t>
      </w:r>
      <w:proofErr w:type="spellStart"/>
      <w:r w:rsidRPr="00ED65C5">
        <w:rPr>
          <w:color w:val="000000"/>
        </w:rPr>
        <w:t>decât</w:t>
      </w:r>
      <w:proofErr w:type="spellEnd"/>
      <w:r w:rsidRPr="00ED65C5">
        <w:rPr>
          <w:color w:val="000000"/>
        </w:rPr>
        <w:t xml:space="preserve"> </w:t>
      </w:r>
      <w:proofErr w:type="spellStart"/>
      <w:r w:rsidRPr="00ED65C5">
        <w:rPr>
          <w:color w:val="000000"/>
        </w:rPr>
        <w:t>cele</w:t>
      </w:r>
      <w:proofErr w:type="spellEnd"/>
      <w:r w:rsidRPr="00ED65C5">
        <w:rPr>
          <w:color w:val="000000"/>
        </w:rPr>
        <w:t xml:space="preserve"> </w:t>
      </w:r>
      <w:proofErr w:type="spellStart"/>
      <w:r w:rsidRPr="00ED65C5">
        <w:rPr>
          <w:color w:val="000000"/>
        </w:rPr>
        <w:t>simplificate</w:t>
      </w:r>
      <w:proofErr w:type="spellEnd"/>
      <w:r w:rsidRPr="00ED65C5">
        <w:rPr>
          <w:color w:val="000000"/>
        </w:rPr>
        <w:t>.</w:t>
      </w:r>
    </w:p>
    <w:p w14:paraId="69C6DB01" w14:textId="77777777" w:rsidR="00FE3825" w:rsidRDefault="00FE3825" w:rsidP="00FE3825">
      <w:pPr>
        <w:ind w:firstLine="720"/>
        <w:jc w:val="both"/>
        <w:rPr>
          <w:lang w:val="ro-RO" w:eastAsia="ro-RO"/>
        </w:rPr>
      </w:pPr>
      <w:r>
        <w:rPr>
          <w:color w:val="000000"/>
        </w:rPr>
        <w:t xml:space="preserve">(7) </w:t>
      </w:r>
      <w:proofErr w:type="spellStart"/>
      <w:r>
        <w:rPr>
          <w:color w:val="000000"/>
        </w:rPr>
        <w:t>Informațiile</w:t>
      </w:r>
      <w:proofErr w:type="spellEnd"/>
      <w:r>
        <w:rPr>
          <w:color w:val="000000"/>
        </w:rPr>
        <w:t xml:space="preserve"> </w:t>
      </w:r>
      <w:proofErr w:type="spellStart"/>
      <w:r>
        <w:rPr>
          <w:color w:val="000000"/>
        </w:rPr>
        <w:t>obținute</w:t>
      </w:r>
      <w:proofErr w:type="spellEnd"/>
      <w:r w:rsidRPr="00952F59">
        <w:rPr>
          <w:lang w:val="ro-RO" w:eastAsia="ro-RO"/>
        </w:rPr>
        <w:t xml:space="preserve"> </w:t>
      </w:r>
      <w:r>
        <w:rPr>
          <w:lang w:val="ro-RO" w:eastAsia="ro-RO"/>
        </w:rPr>
        <w:t>se</w:t>
      </w:r>
      <w:r w:rsidRPr="00952F59">
        <w:rPr>
          <w:lang w:val="ro-RO" w:eastAsia="ro-RO"/>
        </w:rPr>
        <w:t xml:space="preserve"> păstr</w:t>
      </w:r>
      <w:r>
        <w:rPr>
          <w:lang w:val="ro-RO" w:eastAsia="ro-RO"/>
        </w:rPr>
        <w:t>ează cu respectarea</w:t>
      </w:r>
      <w:r w:rsidRPr="00952F59">
        <w:rPr>
          <w:lang w:val="ro-RO" w:eastAsia="ro-RO"/>
        </w:rPr>
        <w:t xml:space="preserve"> reglementăril</w:t>
      </w:r>
      <w:r>
        <w:rPr>
          <w:lang w:val="ro-RO" w:eastAsia="ro-RO"/>
        </w:rPr>
        <w:t>or</w:t>
      </w:r>
      <w:r w:rsidRPr="00952F59">
        <w:rPr>
          <w:lang w:val="ro-RO" w:eastAsia="ro-RO"/>
        </w:rPr>
        <w:t xml:space="preserve"> legale privind protecția datelor cu caracter personal (în mod special Regulamentul UE 2016/679 al Parlamentului European și al Consiliului UE din 27 aprilie privind protecția persoanelor fizice în ceea ce privește prelucrarea datelor cu caracter personal și privind libera circulație </w:t>
      </w:r>
      <w:proofErr w:type="gramStart"/>
      <w:r w:rsidRPr="00952F59">
        <w:rPr>
          <w:lang w:val="ro-RO" w:eastAsia="ro-RO"/>
        </w:rPr>
        <w:t>a</w:t>
      </w:r>
      <w:proofErr w:type="gramEnd"/>
      <w:r w:rsidRPr="00952F59">
        <w:rPr>
          <w:lang w:val="ro-RO" w:eastAsia="ro-RO"/>
        </w:rPr>
        <w:t xml:space="preserve"> acestor date și de abrogare a Directivei 95/46/CE – Regulamentul general privind protecția datelor). </w:t>
      </w:r>
    </w:p>
    <w:p w14:paraId="0CCCABFA" w14:textId="77777777" w:rsidR="00FE3825" w:rsidRDefault="00FE3825" w:rsidP="00FE3825">
      <w:pPr>
        <w:ind w:firstLine="720"/>
        <w:jc w:val="both"/>
        <w:rPr>
          <w:b/>
          <w:lang w:val="ro-RO" w:eastAsia="ro-RO"/>
        </w:rPr>
      </w:pPr>
    </w:p>
    <w:p w14:paraId="22EE5DE7" w14:textId="77777777" w:rsidR="00FE3825" w:rsidRDefault="00FE3825" w:rsidP="00FE3825">
      <w:pPr>
        <w:ind w:firstLine="720"/>
        <w:jc w:val="both"/>
        <w:rPr>
          <w:lang w:val="ro-RO" w:eastAsia="ro-RO"/>
        </w:rPr>
      </w:pPr>
      <w:r w:rsidRPr="00F72E11">
        <w:rPr>
          <w:b/>
          <w:lang w:val="ro-RO" w:eastAsia="ro-RO"/>
        </w:rPr>
        <w:t xml:space="preserve">Art. </w:t>
      </w:r>
      <w:r>
        <w:rPr>
          <w:b/>
          <w:lang w:val="ro-RO" w:eastAsia="ro-RO"/>
        </w:rPr>
        <w:t>5</w:t>
      </w:r>
      <w:r w:rsidRPr="00F72E11">
        <w:rPr>
          <w:b/>
          <w:lang w:val="ro-RO" w:eastAsia="ro-RO"/>
        </w:rPr>
        <w:t>.</w:t>
      </w:r>
      <w:r>
        <w:rPr>
          <w:lang w:val="ro-RO" w:eastAsia="ro-RO"/>
        </w:rPr>
        <w:t xml:space="preserve"> – (1) </w:t>
      </w:r>
      <w:r w:rsidRPr="00952F59">
        <w:rPr>
          <w:lang w:val="ro-RO" w:eastAsia="ro-RO"/>
        </w:rPr>
        <w:t xml:space="preserve">Măsurile </w:t>
      </w:r>
      <w:r>
        <w:rPr>
          <w:lang w:val="ro-RO" w:eastAsia="ro-RO"/>
        </w:rPr>
        <w:t>s</w:t>
      </w:r>
      <w:r w:rsidRPr="00952F59">
        <w:rPr>
          <w:lang w:val="ro-RO" w:eastAsia="ro-RO"/>
        </w:rPr>
        <w:t xml:space="preserve">implificate se aplică clienților </w:t>
      </w:r>
      <w:r>
        <w:rPr>
          <w:lang w:val="ro-RO" w:eastAsia="ro-RO"/>
        </w:rPr>
        <w:t>încadrați în c</w:t>
      </w:r>
      <w:r w:rsidRPr="00952F59">
        <w:rPr>
          <w:lang w:val="ro-RO" w:eastAsia="ro-RO"/>
        </w:rPr>
        <w:t>ategoria cu risc scăzut</w:t>
      </w:r>
      <w:r>
        <w:rPr>
          <w:lang w:val="ro-RO" w:eastAsia="ro-RO"/>
        </w:rPr>
        <w:t xml:space="preserve"> în urma evaluării factorilor de risc privind clienții, prin evaluarea globală a tuturor factorilor de risc identificați potrivit art. 11 alin. (6) din Legea nr. 129/2019 și luând în calcul cel puțin factorii de risc prevăzuți la art. 16 alin. (1) din același act normativ.  </w:t>
      </w:r>
    </w:p>
    <w:p w14:paraId="2D9536B8" w14:textId="77777777" w:rsidR="00FE3825" w:rsidRPr="00952F59" w:rsidRDefault="00FE3825" w:rsidP="00FE3825">
      <w:pPr>
        <w:pStyle w:val="ListParagraph"/>
        <w:spacing w:before="120" w:after="120"/>
        <w:ind w:left="1134" w:hanging="425"/>
        <w:jc w:val="both"/>
        <w:rPr>
          <w:lang w:val="ro-RO" w:eastAsia="ro-RO"/>
        </w:rPr>
      </w:pPr>
    </w:p>
    <w:p w14:paraId="5060F57A" w14:textId="77777777" w:rsidR="00FE3825" w:rsidRPr="00952F59" w:rsidRDefault="00FE3825" w:rsidP="00FE3825">
      <w:pPr>
        <w:pStyle w:val="ListParagraph"/>
        <w:spacing w:before="120" w:after="120"/>
        <w:ind w:left="0" w:firstLine="720"/>
        <w:jc w:val="both"/>
        <w:rPr>
          <w:lang w:val="ro-RO" w:eastAsia="ro-RO"/>
        </w:rPr>
      </w:pPr>
      <w:r w:rsidRPr="002B25E3">
        <w:rPr>
          <w:b/>
          <w:lang w:val="ro-RO" w:eastAsia="ro-RO"/>
        </w:rPr>
        <w:t xml:space="preserve">Art. </w:t>
      </w:r>
      <w:r>
        <w:rPr>
          <w:b/>
          <w:lang w:val="ro-RO" w:eastAsia="ro-RO"/>
        </w:rPr>
        <w:t>6</w:t>
      </w:r>
      <w:r w:rsidRPr="002B25E3">
        <w:rPr>
          <w:b/>
          <w:lang w:val="ro-RO" w:eastAsia="ro-RO"/>
        </w:rPr>
        <w:t>.</w:t>
      </w:r>
      <w:r>
        <w:rPr>
          <w:lang w:val="ro-RO" w:eastAsia="ro-RO"/>
        </w:rPr>
        <w:t xml:space="preserve"> – (1) Î</w:t>
      </w:r>
      <w:r w:rsidRPr="00952F59">
        <w:rPr>
          <w:lang w:val="ro-RO" w:eastAsia="ro-RO"/>
        </w:rPr>
        <w:t xml:space="preserve">n acele situații care prin natura lor pot prezenta un risc ridicat privind activitățile de spălare a banilor sau de finanțare a terorismului, se </w:t>
      </w:r>
      <w:r>
        <w:rPr>
          <w:lang w:val="ro-RO" w:eastAsia="ro-RO"/>
        </w:rPr>
        <w:t>vor aplica</w:t>
      </w:r>
      <w:r w:rsidRPr="00952F59">
        <w:rPr>
          <w:lang w:val="ro-RO" w:eastAsia="ro-RO"/>
        </w:rPr>
        <w:t xml:space="preserve"> măsuril</w:t>
      </w:r>
      <w:r>
        <w:rPr>
          <w:lang w:val="ro-RO" w:eastAsia="ro-RO"/>
        </w:rPr>
        <w:t>e s</w:t>
      </w:r>
      <w:r w:rsidRPr="00952F59">
        <w:rPr>
          <w:lang w:val="ro-RO" w:eastAsia="ro-RO"/>
        </w:rPr>
        <w:t>uplimentare</w:t>
      </w:r>
      <w:r>
        <w:rPr>
          <w:lang w:val="ro-RO" w:eastAsia="ro-RO"/>
        </w:rPr>
        <w:t xml:space="preserve"> de cunoaștere a cleintelei</w:t>
      </w:r>
      <w:r w:rsidRPr="00952F59">
        <w:rPr>
          <w:lang w:val="ro-RO" w:eastAsia="ro-RO"/>
        </w:rPr>
        <w:t xml:space="preserve">. </w:t>
      </w:r>
    </w:p>
    <w:p w14:paraId="32B631D9" w14:textId="77777777" w:rsidR="00FE3825" w:rsidRPr="00952F59" w:rsidRDefault="00FE3825" w:rsidP="00FE3825">
      <w:pPr>
        <w:pStyle w:val="ListParagraph"/>
        <w:spacing w:before="120" w:after="120"/>
        <w:rPr>
          <w:lang w:val="ro-RO" w:eastAsia="ro-RO"/>
        </w:rPr>
      </w:pPr>
      <w:r>
        <w:rPr>
          <w:lang w:val="ro-RO" w:eastAsia="ro-RO"/>
        </w:rPr>
        <w:t>(2) Situații care impun aplicarea măsurilor suplimentare:</w:t>
      </w:r>
    </w:p>
    <w:p w14:paraId="12A31439" w14:textId="77777777" w:rsidR="00FE3825" w:rsidRPr="003E271B" w:rsidRDefault="00FE3825" w:rsidP="00FE3825">
      <w:pPr>
        <w:pStyle w:val="ListParagraph"/>
        <w:numPr>
          <w:ilvl w:val="0"/>
          <w:numId w:val="8"/>
        </w:numPr>
        <w:spacing w:before="120" w:after="120"/>
        <w:jc w:val="both"/>
        <w:rPr>
          <w:lang w:val="ro-RO" w:eastAsia="ro-RO"/>
        </w:rPr>
      </w:pPr>
      <w:r w:rsidRPr="00952F59">
        <w:rPr>
          <w:lang w:val="ro-RO" w:eastAsia="ro-RO"/>
        </w:rPr>
        <w:t xml:space="preserve">relațiile </w:t>
      </w:r>
      <w:r>
        <w:rPr>
          <w:lang w:val="ro-RO" w:eastAsia="ro-RO"/>
        </w:rPr>
        <w:t>contractuale</w:t>
      </w:r>
      <w:r w:rsidRPr="00952F59">
        <w:rPr>
          <w:lang w:val="ro-RO" w:eastAsia="ro-RO"/>
        </w:rPr>
        <w:t xml:space="preserve"> ocazionale </w:t>
      </w:r>
      <w:r>
        <w:rPr>
          <w:lang w:val="ro-RO" w:eastAsia="ro-RO"/>
        </w:rPr>
        <w:t>cu</w:t>
      </w:r>
      <w:r w:rsidRPr="00952F59">
        <w:rPr>
          <w:lang w:val="ro-RO" w:eastAsia="ro-RO"/>
        </w:rPr>
        <w:t xml:space="preserve"> persoane din țările care nu aplică sau aplică insuficient standardele internaționale privind prevenirea și combaterea spălării banilor și </w:t>
      </w:r>
      <w:r>
        <w:rPr>
          <w:lang w:val="ro-RO" w:eastAsia="ro-RO"/>
        </w:rPr>
        <w:t xml:space="preserve">a </w:t>
      </w:r>
      <w:r w:rsidRPr="00952F59">
        <w:rPr>
          <w:lang w:val="ro-RO" w:eastAsia="ro-RO"/>
        </w:rPr>
        <w:t>finanț</w:t>
      </w:r>
      <w:r>
        <w:rPr>
          <w:lang w:val="ro-RO" w:eastAsia="ro-RO"/>
        </w:rPr>
        <w:t>ării</w:t>
      </w:r>
      <w:r w:rsidRPr="00952F59">
        <w:rPr>
          <w:lang w:val="ro-RO" w:eastAsia="ro-RO"/>
        </w:rPr>
        <w:t xml:space="preserve"> terorismului sau din state cunoscute ca state necooperante. O listă a acestor state este disponibilă pe site-ul ONPCSB (</w:t>
      </w:r>
      <w:r>
        <w:fldChar w:fldCharType="begin"/>
      </w:r>
      <w:r>
        <w:instrText>HYPERLINK "http://www.onpcsb.ro/"</w:instrText>
      </w:r>
      <w:r>
        <w:fldChar w:fldCharType="separate"/>
      </w:r>
      <w:r w:rsidRPr="00952F59">
        <w:rPr>
          <w:rStyle w:val="Hyperlink"/>
          <w:rFonts w:eastAsiaTheme="majorEastAsia"/>
          <w:lang w:val="ro-RO" w:eastAsia="ro-RO"/>
        </w:rPr>
        <w:t>http://www.onpcsb.ro/</w:t>
      </w:r>
      <w:r>
        <w:rPr>
          <w:rStyle w:val="Hyperlink"/>
          <w:rFonts w:eastAsiaTheme="majorEastAsia"/>
          <w:lang w:val="ro-RO" w:eastAsia="ro-RO"/>
        </w:rPr>
        <w:fldChar w:fldCharType="end"/>
      </w:r>
      <w:r w:rsidRPr="00952F59">
        <w:rPr>
          <w:lang w:val="ro-RO" w:eastAsia="ro-RO"/>
        </w:rPr>
        <w:t>);</w:t>
      </w:r>
    </w:p>
    <w:p w14:paraId="154B7FA3" w14:textId="77777777" w:rsidR="00FE3825" w:rsidRDefault="00FE3825" w:rsidP="00FE3825">
      <w:pPr>
        <w:pStyle w:val="ListParagraph"/>
        <w:numPr>
          <w:ilvl w:val="0"/>
          <w:numId w:val="8"/>
        </w:numPr>
        <w:spacing w:before="120" w:after="120"/>
        <w:jc w:val="both"/>
        <w:rPr>
          <w:lang w:val="ro-RO" w:eastAsia="ro-RO"/>
        </w:rPr>
      </w:pPr>
      <w:r w:rsidRPr="008A7B9D">
        <w:rPr>
          <w:lang w:val="ro-RO" w:eastAsia="ro-RO"/>
        </w:rPr>
        <w:t xml:space="preserve">relațiile contractuale cu o persoană expusă public sau cu un client al cărui beneficiar real este o persoană expusă public, pe durata cât o astfel de persoană are acest statut și alte 12 luni ulterior. </w:t>
      </w:r>
    </w:p>
    <w:p w14:paraId="0C6C5B26" w14:textId="77777777" w:rsidR="00FE3825" w:rsidRPr="00952F59" w:rsidRDefault="00FE3825" w:rsidP="00FE3825">
      <w:pPr>
        <w:pStyle w:val="ListParagraph"/>
        <w:numPr>
          <w:ilvl w:val="0"/>
          <w:numId w:val="8"/>
        </w:numPr>
        <w:spacing w:before="120" w:after="120"/>
        <w:jc w:val="both"/>
        <w:rPr>
          <w:lang w:val="ro-RO" w:eastAsia="ro-RO"/>
        </w:rPr>
      </w:pPr>
      <w:r w:rsidRPr="00952F59">
        <w:rPr>
          <w:lang w:val="ro-RO" w:eastAsia="ro-RO"/>
        </w:rPr>
        <w:t>pentru angajamentele care presupun persoane sau entități stabilite într-un stat terț identificat de către Comisia Europeană ca stat terț cu risc ridicat;</w:t>
      </w:r>
    </w:p>
    <w:p w14:paraId="33F1667F" w14:textId="77777777" w:rsidR="00FE3825" w:rsidRDefault="00FE3825" w:rsidP="00FE3825">
      <w:pPr>
        <w:pStyle w:val="ListParagraph"/>
        <w:numPr>
          <w:ilvl w:val="0"/>
          <w:numId w:val="8"/>
        </w:numPr>
        <w:spacing w:before="120" w:after="120"/>
        <w:jc w:val="both"/>
        <w:rPr>
          <w:lang w:val="ro-RO" w:eastAsia="ro-RO"/>
        </w:rPr>
      </w:pPr>
      <w:r w:rsidRPr="00D739C8">
        <w:rPr>
          <w:lang w:val="ro-RO" w:eastAsia="ro-RO"/>
        </w:rPr>
        <w:t>în alte situații identificate ca atare potrivit prevederilor și instrucțiunilor legale sectoriale emise de către autoritățile competente în domenii specifice ale serviciilor profesionale / tipuri de angajamente;</w:t>
      </w:r>
    </w:p>
    <w:p w14:paraId="4EF5D7A0" w14:textId="77777777" w:rsidR="00FE3825" w:rsidRDefault="00FE3825" w:rsidP="00FE3825">
      <w:pPr>
        <w:pStyle w:val="ListParagraph"/>
        <w:numPr>
          <w:ilvl w:val="0"/>
          <w:numId w:val="8"/>
        </w:numPr>
        <w:spacing w:before="120" w:after="120"/>
        <w:jc w:val="both"/>
        <w:rPr>
          <w:lang w:val="ro-RO" w:eastAsia="ro-RO"/>
        </w:rPr>
      </w:pPr>
      <w:r w:rsidRPr="00D739C8">
        <w:rPr>
          <w:lang w:val="ro-RO" w:eastAsia="ro-RO"/>
        </w:rPr>
        <w:t xml:space="preserve">în situația unor tranzacții complexe </w:t>
      </w:r>
    </w:p>
    <w:p w14:paraId="485DE586" w14:textId="77777777" w:rsidR="00FE3825" w:rsidRDefault="00FE3825" w:rsidP="00FE3825">
      <w:pPr>
        <w:pStyle w:val="ListParagraph"/>
        <w:numPr>
          <w:ilvl w:val="0"/>
          <w:numId w:val="8"/>
        </w:numPr>
        <w:spacing w:before="120" w:after="120"/>
        <w:jc w:val="both"/>
        <w:rPr>
          <w:lang w:val="ro-RO" w:eastAsia="ro-RO"/>
        </w:rPr>
      </w:pPr>
      <w:r>
        <w:rPr>
          <w:lang w:val="ro-RO" w:eastAsia="ro-RO"/>
        </w:rPr>
        <w:t xml:space="preserve">în cazul unor tranzacții </w:t>
      </w:r>
      <w:r w:rsidRPr="00D739C8">
        <w:rPr>
          <w:lang w:val="ro-RO" w:eastAsia="ro-RO"/>
        </w:rPr>
        <w:t>care presupun valori neobișnuit de mari</w:t>
      </w:r>
    </w:p>
    <w:p w14:paraId="553B1BB2" w14:textId="77777777" w:rsidR="00FE3825" w:rsidRPr="00D66D3D" w:rsidRDefault="00FE3825" w:rsidP="00FE3825">
      <w:pPr>
        <w:pStyle w:val="ListParagraph"/>
        <w:numPr>
          <w:ilvl w:val="0"/>
          <w:numId w:val="8"/>
        </w:numPr>
        <w:jc w:val="both"/>
        <w:rPr>
          <w:lang w:val="ro-RO" w:eastAsia="ro-RO"/>
        </w:rPr>
      </w:pPr>
      <w:r w:rsidRPr="00D739C8">
        <w:rPr>
          <w:lang w:val="ro-RO" w:eastAsia="ro-RO"/>
        </w:rPr>
        <w:t xml:space="preserve"> </w:t>
      </w:r>
      <w:r>
        <w:rPr>
          <w:lang w:val="ro-RO" w:eastAsia="ro-RO"/>
        </w:rPr>
        <w:t xml:space="preserve">când </w:t>
      </w:r>
      <w:r w:rsidRPr="00D66D3D">
        <w:rPr>
          <w:lang w:val="ro-RO" w:eastAsia="ro-RO"/>
        </w:rPr>
        <w:t>tranzacțiile</w:t>
      </w:r>
      <w:bookmarkStart w:id="0" w:name="_Toc32570324"/>
      <w:r w:rsidRPr="00D66D3D">
        <w:t xml:space="preserve"> nu se </w:t>
      </w:r>
      <w:proofErr w:type="spellStart"/>
      <w:r w:rsidRPr="00D66D3D">
        <w:t>încadrează</w:t>
      </w:r>
      <w:proofErr w:type="spellEnd"/>
      <w:r w:rsidRPr="00D66D3D">
        <w:t xml:space="preserve"> </w:t>
      </w:r>
      <w:proofErr w:type="spellStart"/>
      <w:r w:rsidRPr="00D66D3D">
        <w:t>în</w:t>
      </w:r>
      <w:proofErr w:type="spellEnd"/>
      <w:r w:rsidRPr="00D66D3D">
        <w:t xml:space="preserve"> </w:t>
      </w:r>
      <w:proofErr w:type="spellStart"/>
      <w:r w:rsidRPr="00D66D3D">
        <w:t>tiparul</w:t>
      </w:r>
      <w:proofErr w:type="spellEnd"/>
      <w:r w:rsidRPr="00D66D3D">
        <w:t xml:space="preserve"> </w:t>
      </w:r>
      <w:proofErr w:type="spellStart"/>
      <w:r w:rsidRPr="00D66D3D">
        <w:t>obişnuit</w:t>
      </w:r>
      <w:proofErr w:type="spellEnd"/>
      <w:r w:rsidRPr="00D66D3D">
        <w:t>;</w:t>
      </w:r>
    </w:p>
    <w:p w14:paraId="57A26995" w14:textId="77777777" w:rsidR="00FE3825" w:rsidRPr="00FC4CD1" w:rsidRDefault="00FE3825" w:rsidP="00FE3825">
      <w:pPr>
        <w:pStyle w:val="al"/>
        <w:numPr>
          <w:ilvl w:val="0"/>
          <w:numId w:val="8"/>
        </w:numPr>
        <w:shd w:val="clear" w:color="auto" w:fill="FFFFFF"/>
        <w:spacing w:before="0" w:beforeAutospacing="0" w:after="0" w:afterAutospacing="0"/>
        <w:jc w:val="both"/>
      </w:pPr>
      <w:r>
        <w:t>a</w:t>
      </w:r>
      <w:r w:rsidRPr="00D66D3D">
        <w:t>tunci când tranzacțiile nu au un scop economic, comercial sau legal evident.</w:t>
      </w:r>
    </w:p>
    <w:bookmarkEnd w:id="0"/>
    <w:p w14:paraId="0CB964E1" w14:textId="77777777" w:rsidR="00FE3825" w:rsidRPr="00952F59" w:rsidRDefault="00FE3825" w:rsidP="00FE3825">
      <w:pPr>
        <w:spacing w:before="120" w:after="120"/>
        <w:ind w:firstLine="720"/>
        <w:jc w:val="both"/>
        <w:rPr>
          <w:lang w:val="ro-RO"/>
        </w:rPr>
      </w:pPr>
      <w:r w:rsidRPr="00AA01DC">
        <w:rPr>
          <w:b/>
          <w:lang w:val="ro-RO"/>
        </w:rPr>
        <w:t xml:space="preserve">Art. </w:t>
      </w:r>
      <w:r>
        <w:rPr>
          <w:b/>
          <w:lang w:val="ro-RO"/>
        </w:rPr>
        <w:t>7</w:t>
      </w:r>
      <w:r w:rsidRPr="00AA01DC">
        <w:rPr>
          <w:b/>
          <w:lang w:val="ro-RO"/>
        </w:rPr>
        <w:t>.</w:t>
      </w:r>
      <w:r>
        <w:rPr>
          <w:lang w:val="ro-RO"/>
        </w:rPr>
        <w:t xml:space="preserve"> – (1) </w:t>
      </w:r>
      <w:r w:rsidRPr="00952F59">
        <w:rPr>
          <w:lang w:val="ro-RO"/>
        </w:rPr>
        <w:t xml:space="preserve">În sensul Legii </w:t>
      </w:r>
      <w:r>
        <w:rPr>
          <w:lang w:val="ro-RO"/>
        </w:rPr>
        <w:t>nr. 129/2019</w:t>
      </w:r>
      <w:r w:rsidRPr="00952F59">
        <w:rPr>
          <w:lang w:val="ro-RO"/>
        </w:rPr>
        <w:t xml:space="preserve">, </w:t>
      </w:r>
      <w:r w:rsidRPr="00AA01DC">
        <w:rPr>
          <w:bCs/>
          <w:lang w:val="ro-RO"/>
        </w:rPr>
        <w:t>persoanele expuse public</w:t>
      </w:r>
      <w:r>
        <w:rPr>
          <w:b/>
          <w:bCs/>
          <w:lang w:val="ro-RO"/>
        </w:rPr>
        <w:t xml:space="preserve"> </w:t>
      </w:r>
      <w:r w:rsidRPr="0056374E">
        <w:rPr>
          <w:lang w:val="ro-RO"/>
        </w:rPr>
        <w:t>(PEP)</w:t>
      </w:r>
      <w:r>
        <w:rPr>
          <w:b/>
          <w:bCs/>
          <w:lang w:val="ro-RO"/>
        </w:rPr>
        <w:t xml:space="preserve"> </w:t>
      </w:r>
      <w:r w:rsidRPr="00952F59">
        <w:rPr>
          <w:lang w:val="ro-RO"/>
        </w:rPr>
        <w:t xml:space="preserve">sunt persoanele fizice care exercită sau au exercitat funcții publice importante, </w:t>
      </w:r>
      <w:r>
        <w:rPr>
          <w:lang w:val="ro-RO"/>
        </w:rPr>
        <w:t>sunt</w:t>
      </w:r>
      <w:r w:rsidRPr="00952F59">
        <w:rPr>
          <w:lang w:val="ro-RO"/>
        </w:rPr>
        <w:t>:</w:t>
      </w:r>
    </w:p>
    <w:p w14:paraId="3F5FC6DB" w14:textId="77777777" w:rsidR="00FE3825" w:rsidRPr="00952F59" w:rsidRDefault="00FE3825" w:rsidP="00FE3825">
      <w:pPr>
        <w:pStyle w:val="ListParagraph"/>
        <w:numPr>
          <w:ilvl w:val="0"/>
          <w:numId w:val="2"/>
        </w:numPr>
        <w:spacing w:before="120" w:after="120"/>
        <w:ind w:left="0" w:firstLine="720"/>
        <w:jc w:val="both"/>
        <w:rPr>
          <w:lang w:val="ro-RO"/>
        </w:rPr>
      </w:pPr>
      <w:r w:rsidRPr="00952F59">
        <w:rPr>
          <w:lang w:val="ro-RO"/>
        </w:rPr>
        <w:lastRenderedPageBreak/>
        <w:t>șefi de stat, șefi de guvern, miniștri și miniștri adjuncți sau secretari de stat;</w:t>
      </w:r>
    </w:p>
    <w:p w14:paraId="585CA576" w14:textId="77777777" w:rsidR="00FE3825" w:rsidRPr="00952F59" w:rsidRDefault="00FE3825" w:rsidP="00FE3825">
      <w:pPr>
        <w:pStyle w:val="ListParagraph"/>
        <w:numPr>
          <w:ilvl w:val="0"/>
          <w:numId w:val="2"/>
        </w:numPr>
        <w:spacing w:before="120" w:after="120"/>
        <w:ind w:left="0" w:firstLine="720"/>
        <w:jc w:val="both"/>
        <w:rPr>
          <w:lang w:val="ro-RO"/>
        </w:rPr>
      </w:pPr>
      <w:r w:rsidRPr="00952F59">
        <w:rPr>
          <w:lang w:val="ro-RO"/>
        </w:rPr>
        <w:t>membrii Parlamentului sau ai altor organisme legislative centrale similare;</w:t>
      </w:r>
    </w:p>
    <w:p w14:paraId="75447AE7" w14:textId="77777777" w:rsidR="00FE3825" w:rsidRPr="00952F59" w:rsidRDefault="00FE3825" w:rsidP="00FE3825">
      <w:pPr>
        <w:pStyle w:val="ListParagraph"/>
        <w:numPr>
          <w:ilvl w:val="0"/>
          <w:numId w:val="2"/>
        </w:numPr>
        <w:spacing w:before="120" w:after="120"/>
        <w:ind w:left="0" w:firstLine="720"/>
        <w:jc w:val="both"/>
        <w:rPr>
          <w:lang w:val="ro-RO"/>
        </w:rPr>
      </w:pPr>
      <w:r w:rsidRPr="00952F59">
        <w:rPr>
          <w:lang w:val="ro-RO"/>
        </w:rPr>
        <w:t>membri ai organelor de conducere ale partidelor politice;</w:t>
      </w:r>
    </w:p>
    <w:p w14:paraId="5F2BE45B" w14:textId="77777777" w:rsidR="00FE3825" w:rsidRPr="00952F59" w:rsidRDefault="00FE3825" w:rsidP="00FE3825">
      <w:pPr>
        <w:pStyle w:val="ListParagraph"/>
        <w:numPr>
          <w:ilvl w:val="0"/>
          <w:numId w:val="2"/>
        </w:numPr>
        <w:spacing w:before="120" w:after="120"/>
        <w:ind w:left="0" w:firstLine="720"/>
        <w:jc w:val="both"/>
        <w:rPr>
          <w:lang w:val="ro-RO"/>
        </w:rPr>
      </w:pPr>
      <w:r w:rsidRPr="00952F59">
        <w:rPr>
          <w:lang w:val="ro-RO"/>
        </w:rPr>
        <w:t xml:space="preserve">membrii curților supreme, ai curților constituționale sau </w:t>
      </w:r>
      <w:r>
        <w:rPr>
          <w:lang w:val="ro-RO"/>
        </w:rPr>
        <w:t xml:space="preserve">ai </w:t>
      </w:r>
      <w:r w:rsidRPr="00952F59">
        <w:rPr>
          <w:lang w:val="ro-RO"/>
        </w:rPr>
        <w:t>alt</w:t>
      </w:r>
      <w:r>
        <w:rPr>
          <w:lang w:val="ro-RO"/>
        </w:rPr>
        <w:t>or</w:t>
      </w:r>
      <w:r w:rsidRPr="00952F59">
        <w:rPr>
          <w:lang w:val="ro-RO"/>
        </w:rPr>
        <w:t xml:space="preserve"> instanțe judecătorești de nivel înalt, ale căror hotărâri nu mai pot fi atacate decât prin căi extraordinare de atac;</w:t>
      </w:r>
    </w:p>
    <w:p w14:paraId="31E45B64" w14:textId="77777777" w:rsidR="00FE3825" w:rsidRPr="00952F59" w:rsidRDefault="00FE3825" w:rsidP="00FE3825">
      <w:pPr>
        <w:pStyle w:val="ListParagraph"/>
        <w:numPr>
          <w:ilvl w:val="0"/>
          <w:numId w:val="2"/>
        </w:numPr>
        <w:spacing w:before="120" w:after="120"/>
        <w:ind w:left="0" w:firstLine="720"/>
        <w:jc w:val="both"/>
        <w:rPr>
          <w:lang w:val="ro-RO"/>
        </w:rPr>
      </w:pPr>
      <w:r w:rsidRPr="00952F59">
        <w:rPr>
          <w:lang w:val="ro-RO"/>
        </w:rPr>
        <w:t>membrii organelor de conducere din cadrul curților de conturi sau membrii organelor de conducere din cadrul consiliilor băncilor centrale;</w:t>
      </w:r>
    </w:p>
    <w:p w14:paraId="2092C720" w14:textId="77777777" w:rsidR="00FE3825" w:rsidRPr="00952F59" w:rsidRDefault="00FE3825" w:rsidP="00FE3825">
      <w:pPr>
        <w:pStyle w:val="ListParagraph"/>
        <w:numPr>
          <w:ilvl w:val="0"/>
          <w:numId w:val="2"/>
        </w:numPr>
        <w:spacing w:before="120" w:after="120"/>
        <w:ind w:left="0" w:firstLine="720"/>
        <w:jc w:val="both"/>
        <w:rPr>
          <w:lang w:val="ro-RO"/>
        </w:rPr>
      </w:pPr>
      <w:r w:rsidRPr="00952F59">
        <w:rPr>
          <w:lang w:val="ro-RO"/>
        </w:rPr>
        <w:t>ambasadori, însărcinați cu afaceri și ofițeri superiori în forțele armate;</w:t>
      </w:r>
    </w:p>
    <w:p w14:paraId="39EDC827" w14:textId="77777777" w:rsidR="00FE3825" w:rsidRPr="00952F59" w:rsidRDefault="00FE3825" w:rsidP="00FE3825">
      <w:pPr>
        <w:pStyle w:val="ListParagraph"/>
        <w:numPr>
          <w:ilvl w:val="0"/>
          <w:numId w:val="2"/>
        </w:numPr>
        <w:spacing w:before="120" w:after="120"/>
        <w:ind w:left="0" w:firstLine="720"/>
        <w:jc w:val="both"/>
        <w:rPr>
          <w:lang w:val="ro-RO"/>
        </w:rPr>
      </w:pPr>
      <w:r w:rsidRPr="00952F59">
        <w:rPr>
          <w:lang w:val="ro-RO"/>
        </w:rPr>
        <w:t>membrii consiliilor de administrație sau consiliilor de supraveghere, precum și persoanele care dețin funcții de conducere în cadrul regiilor autonome, al societăților cu capital majoritar de stat și al companiilor naționale;</w:t>
      </w:r>
    </w:p>
    <w:p w14:paraId="72245C7A" w14:textId="77777777" w:rsidR="00FE3825" w:rsidRPr="00E97E8D" w:rsidRDefault="00FE3825" w:rsidP="00FE3825">
      <w:pPr>
        <w:pStyle w:val="ListParagraph"/>
        <w:numPr>
          <w:ilvl w:val="0"/>
          <w:numId w:val="2"/>
        </w:numPr>
        <w:spacing w:before="120" w:after="120"/>
        <w:ind w:left="0" w:firstLine="720"/>
        <w:jc w:val="both"/>
        <w:rPr>
          <w:lang w:val="ro-RO"/>
        </w:rPr>
      </w:pPr>
      <w:r w:rsidRPr="00952F59">
        <w:rPr>
          <w:lang w:val="ro-RO"/>
        </w:rPr>
        <w:t>directori, directori adjuncți și membri ai consiliului director al unei organizații internaționale.</w:t>
      </w:r>
    </w:p>
    <w:p w14:paraId="77FCAC21" w14:textId="77777777" w:rsidR="00FE3825" w:rsidRDefault="00FE3825" w:rsidP="00FE3825">
      <w:pPr>
        <w:spacing w:before="120" w:after="120"/>
        <w:ind w:firstLine="142"/>
        <w:jc w:val="both"/>
        <w:rPr>
          <w:lang w:val="ro-RO"/>
        </w:rPr>
      </w:pPr>
      <w:r>
        <w:rPr>
          <w:lang w:val="ro-RO"/>
        </w:rPr>
        <w:tab/>
        <w:t xml:space="preserve">(2) </w:t>
      </w:r>
      <w:r w:rsidRPr="00952F59">
        <w:rPr>
          <w:lang w:val="ro-RO"/>
        </w:rPr>
        <w:t xml:space="preserve">Sunt considerați </w:t>
      </w:r>
      <w:r w:rsidRPr="00E97E8D">
        <w:rPr>
          <w:bCs/>
          <w:lang w:val="ro-RO"/>
        </w:rPr>
        <w:t>membri ai familiei persoanei expuse public</w:t>
      </w:r>
      <w:r w:rsidRPr="00952F59">
        <w:rPr>
          <w:lang w:val="ro-RO"/>
        </w:rPr>
        <w:t xml:space="preserve"> următoarele persoane:</w:t>
      </w:r>
    </w:p>
    <w:p w14:paraId="336458E9" w14:textId="77777777" w:rsidR="00FE3825" w:rsidRPr="00952F59" w:rsidRDefault="00FE3825" w:rsidP="00FE3825">
      <w:pPr>
        <w:pStyle w:val="ListParagraph"/>
        <w:numPr>
          <w:ilvl w:val="0"/>
          <w:numId w:val="3"/>
        </w:numPr>
        <w:spacing w:before="120" w:after="120"/>
        <w:ind w:left="0" w:firstLine="720"/>
        <w:rPr>
          <w:lang w:val="ro-RO"/>
        </w:rPr>
      </w:pPr>
      <w:r w:rsidRPr="00952F59">
        <w:rPr>
          <w:lang w:val="ro-RO"/>
        </w:rPr>
        <w:t>soțul persoanei expuse public sau concubinul acesteia/persoana cu care aceasta se află în relații asemănătoare acelora dintre soți;</w:t>
      </w:r>
    </w:p>
    <w:p w14:paraId="2BB3C447" w14:textId="77777777" w:rsidR="00FE3825" w:rsidRPr="00952F59" w:rsidRDefault="00FE3825" w:rsidP="00FE3825">
      <w:pPr>
        <w:pStyle w:val="ListParagraph"/>
        <w:numPr>
          <w:ilvl w:val="0"/>
          <w:numId w:val="3"/>
        </w:numPr>
        <w:spacing w:before="120" w:after="120"/>
        <w:ind w:left="0" w:firstLine="720"/>
        <w:rPr>
          <w:lang w:val="ro-RO"/>
        </w:rPr>
      </w:pPr>
      <w:r w:rsidRPr="00952F59">
        <w:rPr>
          <w:lang w:val="ro-RO"/>
        </w:rPr>
        <w:t>copiii și soții ori concubinii acestora, persoanele cu care copiii se află în relații asemănătoare acelora dintre soți;</w:t>
      </w:r>
    </w:p>
    <w:p w14:paraId="2A7DA545" w14:textId="77777777" w:rsidR="00FE3825" w:rsidRPr="00E97E8D" w:rsidRDefault="00FE3825" w:rsidP="00FE3825">
      <w:pPr>
        <w:pStyle w:val="ListParagraph"/>
        <w:numPr>
          <w:ilvl w:val="0"/>
          <w:numId w:val="3"/>
        </w:numPr>
        <w:spacing w:before="120" w:after="120"/>
        <w:ind w:left="0" w:firstLine="720"/>
        <w:rPr>
          <w:lang w:val="ro-RO"/>
        </w:rPr>
      </w:pPr>
      <w:r w:rsidRPr="00952F59">
        <w:rPr>
          <w:lang w:val="ro-RO"/>
        </w:rPr>
        <w:t>părinții.</w:t>
      </w:r>
    </w:p>
    <w:p w14:paraId="313A1ADD" w14:textId="77777777" w:rsidR="00FE3825" w:rsidRPr="00952F59" w:rsidRDefault="00FE3825" w:rsidP="00FE3825">
      <w:pPr>
        <w:spacing w:before="120" w:after="120"/>
        <w:ind w:left="720"/>
        <w:rPr>
          <w:lang w:val="ro-RO"/>
        </w:rPr>
      </w:pPr>
      <w:r>
        <w:rPr>
          <w:lang w:val="ro-RO"/>
        </w:rPr>
        <w:t xml:space="preserve">(3) </w:t>
      </w:r>
      <w:r w:rsidRPr="00952F59">
        <w:rPr>
          <w:lang w:val="ro-RO"/>
        </w:rPr>
        <w:t xml:space="preserve">Persoanele cunoscute </w:t>
      </w:r>
      <w:r w:rsidRPr="00E97E8D">
        <w:rPr>
          <w:bCs/>
          <w:lang w:val="ro-RO"/>
        </w:rPr>
        <w:t>ca asociați apropiați ai persoanelor expuse public</w:t>
      </w:r>
      <w:r w:rsidRPr="00952F59">
        <w:rPr>
          <w:lang w:val="ro-RO"/>
        </w:rPr>
        <w:t xml:space="preserve"> sunt:</w:t>
      </w:r>
    </w:p>
    <w:p w14:paraId="1D255F1D" w14:textId="77777777" w:rsidR="00FE3825" w:rsidRPr="00952F59" w:rsidRDefault="00FE3825" w:rsidP="00FE3825">
      <w:pPr>
        <w:pStyle w:val="ListParagraph"/>
        <w:numPr>
          <w:ilvl w:val="0"/>
          <w:numId w:val="4"/>
        </w:numPr>
        <w:spacing w:before="120" w:after="120"/>
        <w:ind w:left="0" w:firstLine="720"/>
        <w:jc w:val="both"/>
        <w:rPr>
          <w:lang w:val="ro-RO"/>
        </w:rPr>
      </w:pPr>
      <w:r w:rsidRPr="00952F59">
        <w:rPr>
          <w:lang w:val="ro-RO"/>
        </w:rPr>
        <w:t xml:space="preserve">persoanele fizice cunoscute ca fiind beneficiarii reali ai unei persoane juridice, ai unei entități fără personalitate juridică ori ai unei construcții juridice similare acestora împreună cu oricare dintre persoanele </w:t>
      </w:r>
      <w:r>
        <w:rPr>
          <w:lang w:val="ro-RO"/>
        </w:rPr>
        <w:t>expuse public</w:t>
      </w:r>
      <w:r w:rsidRPr="00952F59">
        <w:rPr>
          <w:lang w:val="ro-RO"/>
        </w:rPr>
        <w:t xml:space="preserve"> sau ca având orice altă relație de afaceri strânsă cu o astfel de persoană;</w:t>
      </w:r>
    </w:p>
    <w:p w14:paraId="3DBE924F" w14:textId="77777777" w:rsidR="00FE3825" w:rsidRPr="00952F59" w:rsidRDefault="00FE3825" w:rsidP="00FE3825">
      <w:pPr>
        <w:pStyle w:val="ListParagraph"/>
        <w:numPr>
          <w:ilvl w:val="0"/>
          <w:numId w:val="4"/>
        </w:numPr>
        <w:spacing w:before="120" w:after="120"/>
        <w:ind w:left="0" w:firstLine="720"/>
        <w:jc w:val="both"/>
        <w:rPr>
          <w:lang w:val="ro-RO"/>
        </w:rPr>
      </w:pPr>
      <w:r w:rsidRPr="00952F59">
        <w:rPr>
          <w:lang w:val="ro-RO"/>
        </w:rPr>
        <w:t xml:space="preserve">persoanele fizice care sunt singurii beneficiari reali ai unei persoane juridice, ai unei entități fără personalitate juridică ori ai unei construcții juridice similare acestora, cunoscute ca fiind înființate în beneficiul de facto al uneia dintre persoanele </w:t>
      </w:r>
      <w:r>
        <w:rPr>
          <w:lang w:val="ro-RO"/>
        </w:rPr>
        <w:t>expuse public</w:t>
      </w:r>
      <w:r w:rsidRPr="00952F59">
        <w:rPr>
          <w:lang w:val="ro-RO"/>
        </w:rPr>
        <w:t>.</w:t>
      </w:r>
    </w:p>
    <w:p w14:paraId="52FFB212" w14:textId="77777777" w:rsidR="00FE3825" w:rsidRDefault="00FE3825" w:rsidP="00FE3825">
      <w:pPr>
        <w:spacing w:before="120" w:after="120"/>
        <w:ind w:firstLine="720"/>
        <w:jc w:val="both"/>
        <w:rPr>
          <w:lang w:val="ro-RO"/>
        </w:rPr>
      </w:pPr>
      <w:r>
        <w:rPr>
          <w:lang w:val="ro-RO"/>
        </w:rPr>
        <w:t>(4) Se va avea în vedere consultarea următoarelor link-uri pentru a fi la zi cu informațiile referitoare la sancțiuni</w:t>
      </w:r>
      <w:r w:rsidRPr="00952F59">
        <w:rPr>
          <w:lang w:val="ro-RO"/>
        </w:rPr>
        <w:t xml:space="preserve"> economice</w:t>
      </w:r>
      <w:r>
        <w:rPr>
          <w:lang w:val="ro-RO"/>
        </w:rPr>
        <w:t xml:space="preserve"> sau financiare:</w:t>
      </w:r>
    </w:p>
    <w:p w14:paraId="365F406B" w14:textId="77777777" w:rsidR="00FE3825" w:rsidRPr="00952F59" w:rsidRDefault="00FE3825" w:rsidP="00FE3825">
      <w:pPr>
        <w:spacing w:before="120" w:after="120"/>
        <w:ind w:firstLine="720"/>
        <w:rPr>
          <w:lang w:val="ro-RO"/>
        </w:rPr>
      </w:pPr>
      <w:hyperlink r:id="rId7" w:history="1">
        <w:r w:rsidRPr="00952F59">
          <w:rPr>
            <w:rStyle w:val="Hyperlink"/>
            <w:rFonts w:eastAsiaTheme="majorEastAsia"/>
            <w:lang w:val="ro-RO"/>
          </w:rPr>
          <w:t>http://ceeconnect.pwcinternal.com/CEE/Firm/RiskandCompliance/Sanctions.aspx</w:t>
        </w:r>
      </w:hyperlink>
    </w:p>
    <w:p w14:paraId="7F372794" w14:textId="77777777" w:rsidR="00FE3825" w:rsidRPr="00952F59" w:rsidRDefault="00FE3825" w:rsidP="00FE3825">
      <w:pPr>
        <w:spacing w:before="120" w:after="120"/>
        <w:ind w:left="720"/>
        <w:rPr>
          <w:lang w:val="ro-RO"/>
        </w:rPr>
      </w:pPr>
      <w:hyperlink r:id="rId8" w:history="1">
        <w:r w:rsidRPr="00952F59">
          <w:rPr>
            <w:rStyle w:val="Hyperlink"/>
            <w:rFonts w:eastAsiaTheme="majorEastAsia"/>
            <w:lang w:val="ro-RO"/>
          </w:rPr>
          <w:t>http://www.onpcsb.ro/sancțiuni-internationale-onpcsb/sanctiuni-internaționale</w:t>
        </w:r>
      </w:hyperlink>
    </w:p>
    <w:p w14:paraId="01F64963" w14:textId="77777777" w:rsidR="00FE3825" w:rsidRDefault="00FE3825" w:rsidP="00FE3825">
      <w:pPr>
        <w:spacing w:before="120" w:after="120"/>
        <w:ind w:left="720"/>
        <w:rPr>
          <w:rStyle w:val="Hyperlink"/>
          <w:rFonts w:eastAsiaTheme="majorEastAsia"/>
          <w:lang w:val="ro-RO"/>
        </w:rPr>
      </w:pPr>
      <w:hyperlink r:id="rId9" w:history="1">
        <w:r w:rsidRPr="00952F59">
          <w:rPr>
            <w:rStyle w:val="Hyperlink"/>
            <w:rFonts w:eastAsiaTheme="majorEastAsia"/>
            <w:lang w:val="ro-RO"/>
          </w:rPr>
          <w:t>http://webgate.ec.europa.eu/europeaid/fsd/fsd/public/files/pdfFullSanctionsList/content?token-dG9rZW4tMjAxNw</w:t>
        </w:r>
      </w:hyperlink>
    </w:p>
    <w:p w14:paraId="606A0EBD" w14:textId="77777777" w:rsidR="00FE3825" w:rsidRDefault="00FE3825" w:rsidP="00FE3825">
      <w:pPr>
        <w:spacing w:before="120" w:after="120"/>
        <w:ind w:left="720"/>
        <w:rPr>
          <w:lang w:val="ro-RO"/>
        </w:rPr>
      </w:pPr>
    </w:p>
    <w:p w14:paraId="5FC45635" w14:textId="77777777" w:rsidR="00FE3825" w:rsidRDefault="00FE3825" w:rsidP="00FE3825">
      <w:pPr>
        <w:spacing w:before="120" w:after="120"/>
        <w:ind w:left="720"/>
        <w:rPr>
          <w:lang w:val="ro-RO"/>
        </w:rPr>
      </w:pPr>
    </w:p>
    <w:p w14:paraId="0A2C0F2A" w14:textId="77777777" w:rsidR="00FE3825" w:rsidRDefault="00FE3825" w:rsidP="00FE3825">
      <w:pPr>
        <w:spacing w:before="120" w:after="120"/>
        <w:ind w:left="720"/>
        <w:rPr>
          <w:lang w:val="ro-RO"/>
        </w:rPr>
      </w:pPr>
    </w:p>
    <w:p w14:paraId="574E84EA" w14:textId="77777777" w:rsidR="00FE3825" w:rsidRDefault="00FE3825" w:rsidP="00FE3825">
      <w:pPr>
        <w:spacing w:before="120" w:after="120"/>
        <w:ind w:left="720"/>
        <w:rPr>
          <w:lang w:val="ro-RO"/>
        </w:rPr>
      </w:pPr>
    </w:p>
    <w:p w14:paraId="7A4DE9DC" w14:textId="77777777" w:rsidR="00FE3825" w:rsidRPr="00952F59" w:rsidRDefault="00FE3825" w:rsidP="00FE3825">
      <w:pPr>
        <w:spacing w:before="120" w:after="120"/>
        <w:ind w:left="720"/>
        <w:rPr>
          <w:lang w:val="ro-RO"/>
        </w:rPr>
      </w:pPr>
    </w:p>
    <w:p w14:paraId="1A11897F" w14:textId="77777777" w:rsidR="00FE3825" w:rsidRPr="00D6083D" w:rsidRDefault="00FE3825" w:rsidP="00FE3825">
      <w:pPr>
        <w:pStyle w:val="ListParagraph"/>
        <w:numPr>
          <w:ilvl w:val="0"/>
          <w:numId w:val="1"/>
        </w:numPr>
        <w:jc w:val="center"/>
        <w:rPr>
          <w:b/>
          <w:color w:val="000000"/>
          <w:lang w:val="ro-RO"/>
        </w:rPr>
      </w:pPr>
      <w:proofErr w:type="spellStart"/>
      <w:r w:rsidRPr="00D6083D">
        <w:rPr>
          <w:b/>
          <w:color w:val="000000"/>
        </w:rPr>
        <w:t>Măsuri</w:t>
      </w:r>
      <w:proofErr w:type="spellEnd"/>
      <w:r w:rsidRPr="00D6083D">
        <w:rPr>
          <w:b/>
          <w:color w:val="000000"/>
        </w:rPr>
        <w:t xml:space="preserve"> </w:t>
      </w:r>
      <w:proofErr w:type="spellStart"/>
      <w:r w:rsidRPr="00D6083D">
        <w:rPr>
          <w:b/>
          <w:color w:val="000000"/>
        </w:rPr>
        <w:t>aplicabile</w:t>
      </w:r>
      <w:proofErr w:type="spellEnd"/>
      <w:r w:rsidRPr="00D6083D">
        <w:rPr>
          <w:b/>
          <w:color w:val="000000"/>
        </w:rPr>
        <w:t xml:space="preserve"> </w:t>
      </w:r>
      <w:proofErr w:type="spellStart"/>
      <w:r w:rsidRPr="00D6083D">
        <w:rPr>
          <w:b/>
          <w:color w:val="000000"/>
        </w:rPr>
        <w:t>în</w:t>
      </w:r>
      <w:proofErr w:type="spellEnd"/>
      <w:r w:rsidRPr="00D6083D">
        <w:rPr>
          <w:b/>
          <w:color w:val="000000"/>
        </w:rPr>
        <w:t xml:space="preserve"> </w:t>
      </w:r>
      <w:proofErr w:type="spellStart"/>
      <w:r w:rsidRPr="00D6083D">
        <w:rPr>
          <w:b/>
          <w:color w:val="000000"/>
        </w:rPr>
        <w:t>materie</w:t>
      </w:r>
      <w:proofErr w:type="spellEnd"/>
      <w:r w:rsidRPr="00D6083D">
        <w:rPr>
          <w:b/>
          <w:color w:val="000000"/>
        </w:rPr>
        <w:t xml:space="preserve"> de </w:t>
      </w:r>
      <w:proofErr w:type="spellStart"/>
      <w:r w:rsidRPr="00D6083D">
        <w:rPr>
          <w:b/>
          <w:color w:val="000000"/>
        </w:rPr>
        <w:t>raportare</w:t>
      </w:r>
      <w:proofErr w:type="spellEnd"/>
      <w:r w:rsidRPr="00D6083D">
        <w:rPr>
          <w:b/>
          <w:color w:val="000000"/>
        </w:rPr>
        <w:t xml:space="preserve"> </w:t>
      </w:r>
      <w:proofErr w:type="spellStart"/>
      <w:r w:rsidRPr="00D6083D">
        <w:rPr>
          <w:b/>
          <w:color w:val="000000"/>
        </w:rPr>
        <w:t>şi</w:t>
      </w:r>
      <w:proofErr w:type="spellEnd"/>
      <w:r w:rsidRPr="00D6083D">
        <w:rPr>
          <w:b/>
          <w:color w:val="000000"/>
        </w:rPr>
        <w:t xml:space="preserve"> </w:t>
      </w:r>
      <w:proofErr w:type="spellStart"/>
      <w:r w:rsidRPr="00D6083D">
        <w:rPr>
          <w:b/>
          <w:color w:val="000000"/>
        </w:rPr>
        <w:t>furnizare</w:t>
      </w:r>
      <w:proofErr w:type="spellEnd"/>
      <w:r w:rsidRPr="00D6083D">
        <w:rPr>
          <w:b/>
          <w:color w:val="000000"/>
        </w:rPr>
        <w:t xml:space="preserve"> </w:t>
      </w:r>
      <w:proofErr w:type="spellStart"/>
      <w:r w:rsidRPr="00D6083D">
        <w:rPr>
          <w:b/>
          <w:color w:val="000000"/>
        </w:rPr>
        <w:t>promptă</w:t>
      </w:r>
      <w:proofErr w:type="spellEnd"/>
      <w:r w:rsidRPr="00D6083D">
        <w:rPr>
          <w:b/>
          <w:color w:val="000000"/>
        </w:rPr>
        <w:t xml:space="preserve"> a </w:t>
      </w:r>
      <w:proofErr w:type="spellStart"/>
      <w:r w:rsidRPr="00D6083D">
        <w:rPr>
          <w:b/>
          <w:color w:val="000000"/>
        </w:rPr>
        <w:t>datelor</w:t>
      </w:r>
      <w:proofErr w:type="spellEnd"/>
      <w:r w:rsidRPr="00D6083D">
        <w:rPr>
          <w:b/>
          <w:color w:val="000000"/>
        </w:rPr>
        <w:t xml:space="preserve"> la </w:t>
      </w:r>
      <w:proofErr w:type="spellStart"/>
      <w:r w:rsidRPr="00D6083D">
        <w:rPr>
          <w:b/>
          <w:color w:val="000000"/>
        </w:rPr>
        <w:t>solicitarea</w:t>
      </w:r>
      <w:proofErr w:type="spellEnd"/>
      <w:r w:rsidRPr="00D6083D">
        <w:rPr>
          <w:b/>
          <w:color w:val="000000"/>
        </w:rPr>
        <w:t xml:space="preserve"> </w:t>
      </w:r>
      <w:proofErr w:type="spellStart"/>
      <w:r w:rsidRPr="00D6083D">
        <w:rPr>
          <w:b/>
          <w:color w:val="000000"/>
        </w:rPr>
        <w:t>autorităţilor</w:t>
      </w:r>
      <w:proofErr w:type="spellEnd"/>
      <w:r w:rsidRPr="00D6083D">
        <w:rPr>
          <w:b/>
          <w:color w:val="000000"/>
        </w:rPr>
        <w:t xml:space="preserve"> </w:t>
      </w:r>
      <w:proofErr w:type="spellStart"/>
      <w:r w:rsidRPr="00D6083D">
        <w:rPr>
          <w:b/>
          <w:color w:val="000000"/>
        </w:rPr>
        <w:t>competente</w:t>
      </w:r>
      <w:proofErr w:type="spellEnd"/>
    </w:p>
    <w:p w14:paraId="2DD48842" w14:textId="77777777" w:rsidR="00FE3825" w:rsidRDefault="00FE3825" w:rsidP="00FE3825">
      <w:pPr>
        <w:pStyle w:val="ListParagraph"/>
        <w:ind w:left="1429"/>
        <w:jc w:val="center"/>
        <w:rPr>
          <w:b/>
          <w:color w:val="000000"/>
        </w:rPr>
      </w:pPr>
      <w:proofErr w:type="spellStart"/>
      <w:r w:rsidRPr="00D6083D">
        <w:rPr>
          <w:b/>
          <w:color w:val="000000"/>
        </w:rPr>
        <w:t>Proceduri</w:t>
      </w:r>
      <w:proofErr w:type="spellEnd"/>
      <w:r w:rsidRPr="00D6083D">
        <w:rPr>
          <w:b/>
          <w:color w:val="000000"/>
        </w:rPr>
        <w:t xml:space="preserve"> de </w:t>
      </w:r>
      <w:proofErr w:type="spellStart"/>
      <w:r w:rsidRPr="00D6083D">
        <w:rPr>
          <w:b/>
          <w:color w:val="000000"/>
        </w:rPr>
        <w:t>administrare</w:t>
      </w:r>
      <w:proofErr w:type="spellEnd"/>
      <w:r w:rsidRPr="00D6083D">
        <w:rPr>
          <w:b/>
          <w:color w:val="000000"/>
        </w:rPr>
        <w:t xml:space="preserve"> a </w:t>
      </w:r>
      <w:proofErr w:type="spellStart"/>
      <w:r w:rsidRPr="00D6083D">
        <w:rPr>
          <w:b/>
          <w:color w:val="000000"/>
        </w:rPr>
        <w:t>riscurilor</w:t>
      </w:r>
      <w:proofErr w:type="spellEnd"/>
      <w:r w:rsidRPr="00D6083D">
        <w:rPr>
          <w:b/>
          <w:color w:val="000000"/>
        </w:rPr>
        <w:t xml:space="preserve"> care </w:t>
      </w:r>
      <w:proofErr w:type="spellStart"/>
      <w:r w:rsidRPr="00D6083D">
        <w:rPr>
          <w:b/>
          <w:color w:val="000000"/>
        </w:rPr>
        <w:t>conţin</w:t>
      </w:r>
      <w:proofErr w:type="spellEnd"/>
      <w:r w:rsidRPr="00D6083D">
        <w:rPr>
          <w:b/>
          <w:color w:val="000000"/>
        </w:rPr>
        <w:t xml:space="preserve"> </w:t>
      </w:r>
      <w:proofErr w:type="spellStart"/>
      <w:r w:rsidRPr="00D6083D">
        <w:rPr>
          <w:b/>
          <w:color w:val="000000"/>
        </w:rPr>
        <w:t>cel</w:t>
      </w:r>
      <w:proofErr w:type="spellEnd"/>
      <w:r w:rsidRPr="00D6083D">
        <w:rPr>
          <w:b/>
          <w:color w:val="000000"/>
        </w:rPr>
        <w:t xml:space="preserve"> </w:t>
      </w:r>
      <w:proofErr w:type="spellStart"/>
      <w:r w:rsidRPr="00D6083D">
        <w:rPr>
          <w:b/>
          <w:color w:val="000000"/>
        </w:rPr>
        <w:t>puţin</w:t>
      </w:r>
      <w:proofErr w:type="spellEnd"/>
      <w:r w:rsidRPr="00D6083D">
        <w:rPr>
          <w:b/>
          <w:color w:val="000000"/>
        </w:rPr>
        <w:t xml:space="preserve"> </w:t>
      </w:r>
      <w:proofErr w:type="spellStart"/>
      <w:r w:rsidRPr="00D6083D">
        <w:rPr>
          <w:b/>
          <w:color w:val="000000"/>
        </w:rPr>
        <w:t>măsuri</w:t>
      </w:r>
      <w:proofErr w:type="spellEnd"/>
      <w:r w:rsidRPr="00D6083D">
        <w:rPr>
          <w:b/>
          <w:color w:val="000000"/>
        </w:rPr>
        <w:t xml:space="preserve"> de </w:t>
      </w:r>
      <w:proofErr w:type="spellStart"/>
      <w:r w:rsidRPr="00D6083D">
        <w:rPr>
          <w:b/>
          <w:color w:val="000000"/>
        </w:rPr>
        <w:t>identificare</w:t>
      </w:r>
      <w:proofErr w:type="spellEnd"/>
      <w:r w:rsidRPr="00D6083D">
        <w:rPr>
          <w:b/>
          <w:color w:val="000000"/>
        </w:rPr>
        <w:t xml:space="preserve">, </w:t>
      </w:r>
      <w:proofErr w:type="spellStart"/>
      <w:r w:rsidRPr="00D6083D">
        <w:rPr>
          <w:b/>
          <w:color w:val="000000"/>
        </w:rPr>
        <w:t>evaluare</w:t>
      </w:r>
      <w:proofErr w:type="spellEnd"/>
      <w:r w:rsidRPr="00D6083D">
        <w:rPr>
          <w:b/>
          <w:color w:val="000000"/>
        </w:rPr>
        <w:t xml:space="preserve"> </w:t>
      </w:r>
      <w:proofErr w:type="spellStart"/>
      <w:r w:rsidRPr="00D6083D">
        <w:rPr>
          <w:b/>
          <w:color w:val="000000"/>
        </w:rPr>
        <w:t>şi</w:t>
      </w:r>
      <w:proofErr w:type="spellEnd"/>
      <w:r w:rsidRPr="00D6083D">
        <w:rPr>
          <w:b/>
          <w:color w:val="000000"/>
        </w:rPr>
        <w:t xml:space="preserve"> </w:t>
      </w:r>
      <w:proofErr w:type="spellStart"/>
      <w:r w:rsidRPr="00D6083D">
        <w:rPr>
          <w:b/>
          <w:color w:val="000000"/>
        </w:rPr>
        <w:t>gestionare</w:t>
      </w:r>
      <w:proofErr w:type="spellEnd"/>
      <w:r w:rsidRPr="00D6083D">
        <w:rPr>
          <w:b/>
          <w:color w:val="000000"/>
        </w:rPr>
        <w:t xml:space="preserve"> a </w:t>
      </w:r>
      <w:proofErr w:type="spellStart"/>
      <w:r w:rsidRPr="00D6083D">
        <w:rPr>
          <w:b/>
          <w:color w:val="000000"/>
        </w:rPr>
        <w:t>riscurilor</w:t>
      </w:r>
      <w:proofErr w:type="spellEnd"/>
      <w:r w:rsidRPr="00D6083D">
        <w:rPr>
          <w:b/>
          <w:color w:val="000000"/>
        </w:rPr>
        <w:t xml:space="preserve">, precum </w:t>
      </w:r>
      <w:proofErr w:type="spellStart"/>
      <w:r w:rsidRPr="00D6083D">
        <w:rPr>
          <w:b/>
          <w:color w:val="000000"/>
        </w:rPr>
        <w:t>şi</w:t>
      </w:r>
      <w:proofErr w:type="spellEnd"/>
      <w:r w:rsidRPr="00D6083D">
        <w:rPr>
          <w:b/>
          <w:color w:val="000000"/>
        </w:rPr>
        <w:t xml:space="preserve"> </w:t>
      </w:r>
      <w:proofErr w:type="spellStart"/>
      <w:r w:rsidRPr="00D6083D">
        <w:rPr>
          <w:b/>
          <w:color w:val="000000"/>
        </w:rPr>
        <w:t>criteriile</w:t>
      </w:r>
      <w:proofErr w:type="spellEnd"/>
      <w:r w:rsidRPr="00D6083D">
        <w:rPr>
          <w:b/>
          <w:color w:val="000000"/>
        </w:rPr>
        <w:t xml:space="preserve">, </w:t>
      </w:r>
      <w:proofErr w:type="spellStart"/>
      <w:r w:rsidRPr="00D6083D">
        <w:rPr>
          <w:b/>
          <w:color w:val="000000"/>
        </w:rPr>
        <w:t>aspectele</w:t>
      </w:r>
      <w:proofErr w:type="spellEnd"/>
      <w:r w:rsidRPr="00D6083D">
        <w:rPr>
          <w:b/>
          <w:color w:val="000000"/>
        </w:rPr>
        <w:t xml:space="preserve">, </w:t>
      </w:r>
      <w:proofErr w:type="spellStart"/>
      <w:r w:rsidRPr="00D6083D">
        <w:rPr>
          <w:b/>
          <w:color w:val="000000"/>
        </w:rPr>
        <w:t>scenariile</w:t>
      </w:r>
      <w:proofErr w:type="spellEnd"/>
      <w:r w:rsidRPr="00D6083D">
        <w:rPr>
          <w:b/>
          <w:color w:val="000000"/>
        </w:rPr>
        <w:t xml:space="preserve"> </w:t>
      </w:r>
      <w:proofErr w:type="spellStart"/>
      <w:r w:rsidRPr="00D6083D">
        <w:rPr>
          <w:b/>
          <w:color w:val="000000"/>
        </w:rPr>
        <w:t>şi</w:t>
      </w:r>
      <w:proofErr w:type="spellEnd"/>
      <w:r w:rsidRPr="00D6083D">
        <w:rPr>
          <w:b/>
          <w:color w:val="000000"/>
        </w:rPr>
        <w:t xml:space="preserve"> </w:t>
      </w:r>
      <w:proofErr w:type="spellStart"/>
      <w:r w:rsidRPr="00D6083D">
        <w:rPr>
          <w:b/>
          <w:color w:val="000000"/>
        </w:rPr>
        <w:t>intervalele</w:t>
      </w:r>
      <w:proofErr w:type="spellEnd"/>
      <w:r w:rsidRPr="00D6083D">
        <w:rPr>
          <w:b/>
          <w:color w:val="000000"/>
        </w:rPr>
        <w:t xml:space="preserve"> de </w:t>
      </w:r>
      <w:proofErr w:type="spellStart"/>
      <w:r w:rsidRPr="00D6083D">
        <w:rPr>
          <w:b/>
          <w:color w:val="000000"/>
        </w:rPr>
        <w:t>timp</w:t>
      </w:r>
      <w:proofErr w:type="spellEnd"/>
      <w:r w:rsidRPr="00D6083D">
        <w:rPr>
          <w:b/>
          <w:color w:val="000000"/>
        </w:rPr>
        <w:t xml:space="preserve"> </w:t>
      </w:r>
      <w:proofErr w:type="spellStart"/>
      <w:r w:rsidRPr="00D6083D">
        <w:rPr>
          <w:b/>
          <w:color w:val="000000"/>
        </w:rPr>
        <w:t>în</w:t>
      </w:r>
      <w:proofErr w:type="spellEnd"/>
      <w:r w:rsidRPr="00D6083D">
        <w:rPr>
          <w:b/>
          <w:color w:val="000000"/>
        </w:rPr>
        <w:t xml:space="preserve"> </w:t>
      </w:r>
      <w:proofErr w:type="spellStart"/>
      <w:r w:rsidRPr="00D6083D">
        <w:rPr>
          <w:b/>
          <w:color w:val="000000"/>
        </w:rPr>
        <w:t>funcţie</w:t>
      </w:r>
      <w:proofErr w:type="spellEnd"/>
      <w:r w:rsidRPr="00D6083D">
        <w:rPr>
          <w:b/>
          <w:color w:val="000000"/>
        </w:rPr>
        <w:t xml:space="preserve"> de care se </w:t>
      </w:r>
      <w:proofErr w:type="spellStart"/>
      <w:r w:rsidRPr="00D6083D">
        <w:rPr>
          <w:b/>
          <w:color w:val="000000"/>
        </w:rPr>
        <w:t>identific</w:t>
      </w:r>
      <w:r>
        <w:rPr>
          <w:b/>
          <w:color w:val="000000"/>
        </w:rPr>
        <w:t>ă</w:t>
      </w:r>
      <w:proofErr w:type="spellEnd"/>
      <w:r>
        <w:rPr>
          <w:b/>
          <w:color w:val="000000"/>
        </w:rPr>
        <w:t xml:space="preserve"> </w:t>
      </w:r>
      <w:proofErr w:type="spellStart"/>
      <w:r>
        <w:rPr>
          <w:b/>
          <w:color w:val="000000"/>
        </w:rPr>
        <w:t>tranzacţiile</w:t>
      </w:r>
      <w:proofErr w:type="spellEnd"/>
      <w:r>
        <w:rPr>
          <w:b/>
          <w:color w:val="000000"/>
        </w:rPr>
        <w:t xml:space="preserve"> legate </w:t>
      </w:r>
      <w:proofErr w:type="spellStart"/>
      <w:r>
        <w:rPr>
          <w:b/>
          <w:color w:val="000000"/>
        </w:rPr>
        <w:t>între</w:t>
      </w:r>
      <w:proofErr w:type="spellEnd"/>
      <w:r>
        <w:rPr>
          <w:b/>
          <w:color w:val="000000"/>
        </w:rPr>
        <w:t xml:space="preserve"> </w:t>
      </w:r>
      <w:proofErr w:type="spellStart"/>
      <w:r>
        <w:rPr>
          <w:b/>
          <w:color w:val="000000"/>
        </w:rPr>
        <w:t>ele</w:t>
      </w:r>
      <w:proofErr w:type="spellEnd"/>
    </w:p>
    <w:p w14:paraId="4D7C0B84" w14:textId="77777777" w:rsidR="00FE3825" w:rsidRPr="00D6083D" w:rsidRDefault="00FE3825" w:rsidP="00FE3825">
      <w:pPr>
        <w:pStyle w:val="ListParagraph"/>
        <w:ind w:left="1429"/>
        <w:jc w:val="center"/>
        <w:rPr>
          <w:b/>
          <w:color w:val="000000"/>
        </w:rPr>
      </w:pPr>
      <w:proofErr w:type="spellStart"/>
      <w:r w:rsidRPr="00D6083D">
        <w:rPr>
          <w:b/>
          <w:color w:val="000000"/>
        </w:rPr>
        <w:t>Proceduri</w:t>
      </w:r>
      <w:proofErr w:type="spellEnd"/>
      <w:r w:rsidRPr="00D6083D">
        <w:rPr>
          <w:b/>
          <w:color w:val="000000"/>
        </w:rPr>
        <w:t xml:space="preserve"> care </w:t>
      </w:r>
      <w:proofErr w:type="spellStart"/>
      <w:r w:rsidRPr="00D6083D">
        <w:rPr>
          <w:b/>
          <w:color w:val="000000"/>
        </w:rPr>
        <w:t>stabilesc</w:t>
      </w:r>
      <w:proofErr w:type="spellEnd"/>
      <w:r w:rsidRPr="00D6083D">
        <w:rPr>
          <w:b/>
          <w:color w:val="000000"/>
        </w:rPr>
        <w:t xml:space="preserve"> </w:t>
      </w:r>
      <w:proofErr w:type="spellStart"/>
      <w:r w:rsidRPr="00D6083D">
        <w:rPr>
          <w:b/>
          <w:color w:val="000000"/>
        </w:rPr>
        <w:t>mecanismele</w:t>
      </w:r>
      <w:proofErr w:type="spellEnd"/>
      <w:r w:rsidRPr="00D6083D">
        <w:rPr>
          <w:b/>
          <w:color w:val="000000"/>
        </w:rPr>
        <w:t xml:space="preserve"> de control intern, de </w:t>
      </w:r>
      <w:proofErr w:type="spellStart"/>
      <w:r w:rsidRPr="00D6083D">
        <w:rPr>
          <w:b/>
          <w:color w:val="000000"/>
        </w:rPr>
        <w:t>comunicar</w:t>
      </w:r>
      <w:r>
        <w:rPr>
          <w:b/>
          <w:color w:val="000000"/>
        </w:rPr>
        <w:t>e</w:t>
      </w:r>
      <w:proofErr w:type="spellEnd"/>
      <w:r>
        <w:rPr>
          <w:b/>
          <w:color w:val="000000"/>
        </w:rPr>
        <w:t xml:space="preserve"> </w:t>
      </w:r>
      <w:proofErr w:type="spellStart"/>
      <w:r>
        <w:rPr>
          <w:b/>
          <w:color w:val="000000"/>
        </w:rPr>
        <w:t>şi</w:t>
      </w:r>
      <w:proofErr w:type="spellEnd"/>
      <w:r>
        <w:rPr>
          <w:b/>
          <w:color w:val="000000"/>
        </w:rPr>
        <w:t xml:space="preserve"> management de </w:t>
      </w:r>
      <w:proofErr w:type="spellStart"/>
      <w:r>
        <w:rPr>
          <w:b/>
          <w:color w:val="000000"/>
        </w:rPr>
        <w:t>conformitate</w:t>
      </w:r>
      <w:proofErr w:type="spellEnd"/>
    </w:p>
    <w:p w14:paraId="2AD2A1FE" w14:textId="77777777" w:rsidR="00FE3825" w:rsidRPr="00D6083D" w:rsidRDefault="00FE3825" w:rsidP="00FE3825">
      <w:pPr>
        <w:pStyle w:val="ListParagraph"/>
        <w:ind w:left="1429"/>
        <w:rPr>
          <w:b/>
          <w:color w:val="000000"/>
          <w:lang w:val="ro-RO"/>
        </w:rPr>
      </w:pPr>
    </w:p>
    <w:p w14:paraId="6D9D5B59" w14:textId="77777777" w:rsidR="00FE3825" w:rsidRPr="006D5CC8" w:rsidRDefault="00FE3825" w:rsidP="00FE3825">
      <w:pPr>
        <w:pStyle w:val="ListParagraph"/>
        <w:ind w:left="1429"/>
        <w:jc w:val="both"/>
        <w:rPr>
          <w:b/>
          <w:color w:val="000000"/>
          <w:lang w:val="ro-RO"/>
        </w:rPr>
      </w:pPr>
    </w:p>
    <w:p w14:paraId="48C64983" w14:textId="77777777" w:rsidR="00FE3825" w:rsidRPr="00952F59" w:rsidRDefault="00FE3825" w:rsidP="00FE3825">
      <w:pPr>
        <w:spacing w:before="120" w:after="120"/>
        <w:ind w:firstLine="720"/>
        <w:jc w:val="both"/>
        <w:rPr>
          <w:lang w:val="ro-RO"/>
        </w:rPr>
      </w:pPr>
      <w:r w:rsidRPr="006D5CC8">
        <w:rPr>
          <w:b/>
          <w:lang w:val="ro-RO"/>
        </w:rPr>
        <w:t xml:space="preserve">Art. </w:t>
      </w:r>
      <w:r>
        <w:rPr>
          <w:b/>
          <w:lang w:val="ro-RO"/>
        </w:rPr>
        <w:t>8</w:t>
      </w:r>
      <w:r w:rsidRPr="006D5CC8">
        <w:rPr>
          <w:b/>
          <w:lang w:val="ro-RO"/>
        </w:rPr>
        <w:t xml:space="preserve">. </w:t>
      </w:r>
      <w:r>
        <w:rPr>
          <w:b/>
          <w:lang w:val="ro-RO"/>
        </w:rPr>
        <w:t>–</w:t>
      </w:r>
      <w:r>
        <w:rPr>
          <w:lang w:val="ro-RO"/>
        </w:rPr>
        <w:t xml:space="preserve"> Următoarele </w:t>
      </w:r>
      <w:r w:rsidRPr="00952F59">
        <w:rPr>
          <w:lang w:val="ro-RO"/>
        </w:rPr>
        <w:t xml:space="preserve">două tipuri de rapoarte </w:t>
      </w:r>
      <w:r>
        <w:rPr>
          <w:lang w:val="ro-RO"/>
        </w:rPr>
        <w:t>se transmit</w:t>
      </w:r>
      <w:r w:rsidRPr="00952F59">
        <w:rPr>
          <w:lang w:val="ro-RO"/>
        </w:rPr>
        <w:t xml:space="preserve"> către O</w:t>
      </w:r>
      <w:r>
        <w:rPr>
          <w:lang w:val="ro-RO"/>
        </w:rPr>
        <w:t>NPCSB</w:t>
      </w:r>
      <w:r w:rsidRPr="00952F59">
        <w:rPr>
          <w:lang w:val="ro-RO"/>
        </w:rPr>
        <w:t>:</w:t>
      </w:r>
    </w:p>
    <w:p w14:paraId="79FEFAE2" w14:textId="77777777" w:rsidR="00FE3825" w:rsidRPr="00952F59" w:rsidRDefault="00FE3825" w:rsidP="00FE3825">
      <w:pPr>
        <w:pStyle w:val="ListParagraph"/>
        <w:numPr>
          <w:ilvl w:val="0"/>
          <w:numId w:val="6"/>
        </w:numPr>
        <w:spacing w:before="120" w:after="120"/>
        <w:rPr>
          <w:lang w:val="ro-RO"/>
        </w:rPr>
      </w:pPr>
      <w:r w:rsidRPr="00952F59">
        <w:rPr>
          <w:lang w:val="ro-RO"/>
        </w:rPr>
        <w:t xml:space="preserve">Raportul pentru tranzacții </w:t>
      </w:r>
      <w:r>
        <w:rPr>
          <w:lang w:val="ro-RO"/>
        </w:rPr>
        <w:t xml:space="preserve"> monitorizate</w:t>
      </w:r>
      <w:r w:rsidRPr="00952F59">
        <w:rPr>
          <w:lang w:val="ro-RO"/>
        </w:rPr>
        <w:t xml:space="preserve"> care nu prezintă indicatori de suspiciune</w:t>
      </w:r>
    </w:p>
    <w:p w14:paraId="45EB9734" w14:textId="77777777" w:rsidR="00FE3825" w:rsidRDefault="00FE3825" w:rsidP="00FE3825">
      <w:pPr>
        <w:pStyle w:val="ListParagraph"/>
        <w:numPr>
          <w:ilvl w:val="0"/>
          <w:numId w:val="6"/>
        </w:numPr>
        <w:spacing w:before="120" w:after="120"/>
        <w:rPr>
          <w:lang w:val="ro-RO"/>
        </w:rPr>
      </w:pPr>
      <w:r w:rsidRPr="00952F59">
        <w:rPr>
          <w:lang w:val="ro-RO"/>
        </w:rPr>
        <w:t>Raportul pentru tranzacții suspecte</w:t>
      </w:r>
    </w:p>
    <w:p w14:paraId="7A147D54" w14:textId="77777777" w:rsidR="00FE3825" w:rsidRDefault="00FE3825" w:rsidP="00FE3825">
      <w:pPr>
        <w:pStyle w:val="ListParagraph"/>
        <w:spacing w:before="120" w:after="120"/>
        <w:ind w:left="0" w:firstLine="1080"/>
        <w:jc w:val="both"/>
        <w:rPr>
          <w:lang w:val="ro-RO"/>
        </w:rPr>
      </w:pPr>
    </w:p>
    <w:p w14:paraId="7F18FEBE" w14:textId="77777777" w:rsidR="00FE3825" w:rsidRPr="000D540C" w:rsidRDefault="00FE3825" w:rsidP="00FE3825">
      <w:pPr>
        <w:pStyle w:val="ListParagraph"/>
        <w:spacing w:before="120" w:after="120"/>
        <w:ind w:left="0" w:firstLine="709"/>
        <w:jc w:val="both"/>
        <w:rPr>
          <w:rFonts w:cstheme="minorHAnsi"/>
          <w:lang w:val="ro-RO"/>
        </w:rPr>
      </w:pPr>
      <w:r w:rsidRPr="00BF6461">
        <w:rPr>
          <w:b/>
          <w:lang w:val="ro-RO"/>
        </w:rPr>
        <w:t xml:space="preserve">Art. </w:t>
      </w:r>
      <w:r>
        <w:rPr>
          <w:b/>
          <w:lang w:val="ro-RO"/>
        </w:rPr>
        <w:t>9</w:t>
      </w:r>
      <w:r w:rsidRPr="00BF6461">
        <w:rPr>
          <w:b/>
          <w:lang w:val="ro-RO"/>
        </w:rPr>
        <w:t>.</w:t>
      </w:r>
      <w:r>
        <w:rPr>
          <w:b/>
          <w:lang w:val="ro-RO"/>
        </w:rPr>
        <w:t xml:space="preserve"> – </w:t>
      </w:r>
      <w:r w:rsidRPr="000D540C">
        <w:rPr>
          <w:lang w:val="ro-RO"/>
        </w:rPr>
        <w:t>(1)</w:t>
      </w:r>
      <w:r>
        <w:rPr>
          <w:b/>
          <w:lang w:val="ro-RO"/>
        </w:rPr>
        <w:t xml:space="preserve"> </w:t>
      </w:r>
      <w:r>
        <w:rPr>
          <w:lang w:val="ro-RO"/>
        </w:rPr>
        <w:t xml:space="preserve">Se </w:t>
      </w:r>
      <w:r w:rsidRPr="00952F59">
        <w:rPr>
          <w:lang w:val="ro-RO"/>
        </w:rPr>
        <w:t>transmite către O</w:t>
      </w:r>
      <w:r>
        <w:rPr>
          <w:lang w:val="ro-RO"/>
        </w:rPr>
        <w:t xml:space="preserve">NPCSB </w:t>
      </w:r>
      <w:r w:rsidRPr="00952F59">
        <w:rPr>
          <w:lang w:val="ro-RO"/>
        </w:rPr>
        <w:t>un raport pentru tranzacții</w:t>
      </w:r>
      <w:r>
        <w:rPr>
          <w:lang w:val="ro-RO"/>
        </w:rPr>
        <w:t xml:space="preserve"> monitorizate</w:t>
      </w:r>
      <w:r w:rsidRPr="00952F59">
        <w:rPr>
          <w:lang w:val="ro-RO"/>
        </w:rPr>
        <w:t xml:space="preserve"> dacă sunt implicate în tranzacții cu sume în numerar în valoare de minim 10.000 EUR (echivalent în RON). În astfel de situații se aplică următoarele:</w:t>
      </w:r>
    </w:p>
    <w:p w14:paraId="7CF1A958" w14:textId="77777777" w:rsidR="00FE3825" w:rsidRDefault="00FE3825" w:rsidP="00FE3825">
      <w:pPr>
        <w:pStyle w:val="ListParagraph"/>
        <w:numPr>
          <w:ilvl w:val="0"/>
          <w:numId w:val="7"/>
        </w:numPr>
        <w:spacing w:before="120" w:after="120"/>
        <w:jc w:val="both"/>
        <w:rPr>
          <w:lang w:val="ro-RO"/>
        </w:rPr>
      </w:pPr>
      <w:r w:rsidRPr="00952F59">
        <w:rPr>
          <w:lang w:val="ro-RO"/>
        </w:rPr>
        <w:t>în situația în care această operațiune este derulată prin intermediul unei in</w:t>
      </w:r>
      <w:r>
        <w:rPr>
          <w:lang w:val="ro-RO"/>
        </w:rPr>
        <w:t>stituții de credit / financiare,</w:t>
      </w:r>
      <w:r w:rsidRPr="00952F59">
        <w:rPr>
          <w:lang w:val="ro-RO"/>
        </w:rPr>
        <w:t>obligația de raportare revine exclusiv acesteia</w:t>
      </w:r>
      <w:r>
        <w:rPr>
          <w:lang w:val="ro-RO"/>
        </w:rPr>
        <w:t>;</w:t>
      </w:r>
    </w:p>
    <w:p w14:paraId="5DFA8B94" w14:textId="77777777" w:rsidR="00FE3825" w:rsidRPr="00952F59" w:rsidRDefault="00FE3825" w:rsidP="00FE3825">
      <w:pPr>
        <w:pStyle w:val="ListParagraph"/>
        <w:numPr>
          <w:ilvl w:val="0"/>
          <w:numId w:val="7"/>
        </w:numPr>
        <w:spacing w:before="120" w:after="120"/>
        <w:rPr>
          <w:lang w:val="ro-RO"/>
        </w:rPr>
      </w:pPr>
      <w:r w:rsidRPr="00952F59">
        <w:rPr>
          <w:lang w:val="ro-RO"/>
        </w:rPr>
        <w:t xml:space="preserve">obligația de raportare devine efectivă în situația în care tranzacția implică o singură operațiune în valoare de cel puțin 10.000 EUR sau mai multe operațiuni cu o valoare mai mică, dar care prezintă o legătură și care împreună se ridică la cel puțin 10.000 EUR. </w:t>
      </w:r>
    </w:p>
    <w:p w14:paraId="6FC99B48" w14:textId="77777777" w:rsidR="00FE3825" w:rsidRDefault="00FE3825" w:rsidP="00FE3825">
      <w:pPr>
        <w:spacing w:before="120" w:after="120"/>
        <w:ind w:firstLine="720"/>
        <w:jc w:val="both"/>
        <w:rPr>
          <w:lang w:val="ro-RO"/>
        </w:rPr>
      </w:pPr>
      <w:r>
        <w:rPr>
          <w:lang w:val="ro-RO"/>
        </w:rPr>
        <w:t xml:space="preserve">(2) </w:t>
      </w:r>
      <w:r w:rsidRPr="00952F59">
        <w:rPr>
          <w:lang w:val="ro-RO"/>
        </w:rPr>
        <w:t xml:space="preserve">Dacă în decursul a șase luni se efectuează o serie de plăți în numerar între aceleași părți (inclusiv același beneficiar real) aferente aceleași misiuni, atunci toate aceste operațiuni sunt considerate conectate, iar valorile acestora vor fi adunate în scopul verificării conformității cu obligațiile de raportare prevăzute în Legea </w:t>
      </w:r>
      <w:r>
        <w:rPr>
          <w:lang w:val="ro-RO"/>
        </w:rPr>
        <w:t>nr. 129/2019</w:t>
      </w:r>
      <w:r w:rsidRPr="00952F59">
        <w:rPr>
          <w:lang w:val="ro-RO"/>
        </w:rPr>
        <w:t>. În același scop, operațiunile aferente unor misiuni diferite, care au un obiect asemănător sau înrudit efectuate potrivit unui contract cu aceeași firmă / entitate pe durata a șase luni sunt considerate operațiuni care prezintă o legătură.</w:t>
      </w:r>
    </w:p>
    <w:p w14:paraId="2457164A" w14:textId="77777777" w:rsidR="00FE3825" w:rsidRPr="00952F59" w:rsidRDefault="00FE3825" w:rsidP="00FE3825">
      <w:pPr>
        <w:spacing w:before="120" w:after="120"/>
        <w:ind w:firstLine="720"/>
        <w:jc w:val="both"/>
        <w:rPr>
          <w:lang w:val="ro-RO"/>
        </w:rPr>
      </w:pPr>
      <w:r w:rsidRPr="00BF6461">
        <w:rPr>
          <w:b/>
          <w:lang w:val="ro-RO"/>
        </w:rPr>
        <w:t xml:space="preserve">Art. </w:t>
      </w:r>
      <w:r>
        <w:rPr>
          <w:b/>
          <w:lang w:val="ro-RO"/>
        </w:rPr>
        <w:t>10</w:t>
      </w:r>
      <w:r w:rsidRPr="00BF6461">
        <w:rPr>
          <w:b/>
          <w:lang w:val="ro-RO"/>
        </w:rPr>
        <w:t>.</w:t>
      </w:r>
      <w:r>
        <w:rPr>
          <w:b/>
          <w:lang w:val="ro-RO"/>
        </w:rPr>
        <w:t xml:space="preserve"> –</w:t>
      </w:r>
      <w:r>
        <w:rPr>
          <w:lang w:val="ro-RO"/>
        </w:rPr>
        <w:t xml:space="preserve"> (1) Se </w:t>
      </w:r>
      <w:r w:rsidRPr="00952F59">
        <w:rPr>
          <w:lang w:val="ro-RO"/>
        </w:rPr>
        <w:t>transmite către O</w:t>
      </w:r>
      <w:r>
        <w:rPr>
          <w:lang w:val="ro-RO"/>
        </w:rPr>
        <w:t xml:space="preserve">NPCSB </w:t>
      </w:r>
      <w:r w:rsidRPr="00952F59">
        <w:rPr>
          <w:lang w:val="ro-RO"/>
        </w:rPr>
        <w:t>un raport pentru tranzacții suspecte în situațiile în care cunosc, suspectează sau au motive rezonabile să suspecteze că:</w:t>
      </w:r>
    </w:p>
    <w:p w14:paraId="3BFED58C" w14:textId="77777777" w:rsidR="00FE3825" w:rsidRPr="008C4672" w:rsidRDefault="00FE3825" w:rsidP="00FE3825">
      <w:pPr>
        <w:pStyle w:val="ListParagraph"/>
        <w:numPr>
          <w:ilvl w:val="0"/>
          <w:numId w:val="9"/>
        </w:numPr>
        <w:spacing w:before="120" w:after="120"/>
        <w:jc w:val="both"/>
        <w:rPr>
          <w:rFonts w:cstheme="minorHAnsi"/>
          <w:lang w:val="ro-RO"/>
        </w:rPr>
      </w:pPr>
      <w:r w:rsidRPr="008C4672">
        <w:rPr>
          <w:rFonts w:cstheme="minorHAnsi"/>
          <w:lang w:val="ro-RO"/>
        </w:rPr>
        <w:t>bunurile care fac obiectul evaluării provin din săvârșirea de infracțiuni sau au legătură cu finanțarea terorismului;</w:t>
      </w:r>
    </w:p>
    <w:p w14:paraId="3A532C55" w14:textId="77777777" w:rsidR="00FE3825" w:rsidRPr="008C4672" w:rsidRDefault="00FE3825" w:rsidP="00FE3825">
      <w:pPr>
        <w:pStyle w:val="ListParagraph"/>
        <w:numPr>
          <w:ilvl w:val="0"/>
          <w:numId w:val="9"/>
        </w:numPr>
        <w:spacing w:before="120" w:after="120"/>
        <w:jc w:val="both"/>
        <w:rPr>
          <w:rFonts w:cstheme="minorHAnsi"/>
          <w:lang w:val="ro-RO"/>
        </w:rPr>
      </w:pPr>
      <w:r w:rsidRPr="008C4672">
        <w:rPr>
          <w:rFonts w:cstheme="minorHAnsi"/>
          <w:lang w:val="ro-RO" w:eastAsia="ro-RO"/>
        </w:rPr>
        <w:t>informațiile deținute despre client/tranzacțiile acestuia sunt de natură să atragă aplicarea prevederilor Legii nr. 129/2019;</w:t>
      </w:r>
    </w:p>
    <w:p w14:paraId="23D895DE" w14:textId="77777777" w:rsidR="00FE3825" w:rsidRPr="008C4672" w:rsidRDefault="00FE3825" w:rsidP="00FE3825">
      <w:pPr>
        <w:pStyle w:val="ListParagraph"/>
        <w:numPr>
          <w:ilvl w:val="0"/>
          <w:numId w:val="9"/>
        </w:numPr>
        <w:spacing w:before="120" w:after="120"/>
        <w:jc w:val="both"/>
        <w:rPr>
          <w:rFonts w:cstheme="minorHAnsi"/>
          <w:lang w:val="ro-RO"/>
        </w:rPr>
      </w:pPr>
      <w:r w:rsidRPr="008C4672">
        <w:rPr>
          <w:rFonts w:cstheme="minorHAnsi"/>
          <w:lang w:val="ro-RO"/>
        </w:rPr>
        <w:t xml:space="preserve">existența unor elemente care sunt de natură să ridice suspiciuni referitoare la scopul </w:t>
      </w:r>
      <w:r>
        <w:rPr>
          <w:rFonts w:cstheme="minorHAnsi"/>
          <w:lang w:val="ro-RO"/>
        </w:rPr>
        <w:t>evaluării sau natura bunului supus evaluării</w:t>
      </w:r>
      <w:r w:rsidRPr="008C4672">
        <w:rPr>
          <w:rFonts w:cstheme="minorHAnsi"/>
          <w:lang w:val="ro-RO"/>
        </w:rPr>
        <w:t>;</w:t>
      </w:r>
    </w:p>
    <w:p w14:paraId="46FA2915" w14:textId="77777777" w:rsidR="00FE3825" w:rsidRPr="008C4672" w:rsidRDefault="00FE3825" w:rsidP="00FE3825">
      <w:pPr>
        <w:pStyle w:val="ListParagraph"/>
        <w:numPr>
          <w:ilvl w:val="0"/>
          <w:numId w:val="9"/>
        </w:numPr>
        <w:spacing w:before="120" w:after="120"/>
        <w:rPr>
          <w:rFonts w:cstheme="minorHAnsi"/>
          <w:lang w:val="ro-RO"/>
        </w:rPr>
      </w:pPr>
      <w:r w:rsidRPr="008C4672">
        <w:rPr>
          <w:rFonts w:cstheme="minorHAnsi"/>
          <w:lang w:val="ro-RO"/>
        </w:rPr>
        <w:t xml:space="preserve">relația de afaceri sau tranzacția ocazională presupune o persoană ale cărei date de identificare au fost comunicate precis și explicit de către </w:t>
      </w:r>
      <w:r w:rsidRPr="008C4672">
        <w:rPr>
          <w:lang w:val="ro-RO"/>
        </w:rPr>
        <w:t>ONPCSB</w:t>
      </w:r>
      <w:r w:rsidRPr="008C4672">
        <w:rPr>
          <w:rFonts w:cstheme="minorHAnsi"/>
          <w:lang w:val="ro-RO"/>
        </w:rPr>
        <w:t xml:space="preserve"> în contextul aplicării Legii nr. 129/2019;</w:t>
      </w:r>
    </w:p>
    <w:p w14:paraId="0606F6C1" w14:textId="77777777" w:rsidR="00FE3825" w:rsidRPr="008C4672" w:rsidRDefault="00FE3825" w:rsidP="00FE3825">
      <w:pPr>
        <w:pStyle w:val="ListParagraph"/>
        <w:numPr>
          <w:ilvl w:val="0"/>
          <w:numId w:val="9"/>
        </w:numPr>
        <w:spacing w:before="120" w:after="120"/>
        <w:jc w:val="both"/>
        <w:rPr>
          <w:rFonts w:cstheme="minorHAnsi"/>
          <w:lang w:val="ro-RO"/>
        </w:rPr>
      </w:pPr>
      <w:r w:rsidRPr="008C4672">
        <w:rPr>
          <w:rFonts w:cstheme="minorHAnsi"/>
          <w:lang w:val="ro-RO"/>
        </w:rPr>
        <w:t>se constată faptul s-a efectuat deja o tranzacție sau o serie de tranzacții aferente activității clientului, acestea sugerând suspiciuni privind activități de spălare a banilor sau de finanțare a terorismului.</w:t>
      </w:r>
    </w:p>
    <w:p w14:paraId="543501B6" w14:textId="77777777" w:rsidR="00FE3825" w:rsidRPr="00952F59" w:rsidRDefault="00FE3825" w:rsidP="00FE3825">
      <w:pPr>
        <w:spacing w:before="120"/>
        <w:ind w:firstLine="720"/>
        <w:jc w:val="both"/>
        <w:rPr>
          <w:lang w:val="ro-RO"/>
        </w:rPr>
      </w:pPr>
      <w:r w:rsidRPr="008827BB">
        <w:rPr>
          <w:bCs/>
          <w:lang w:val="ro-RO"/>
        </w:rPr>
        <w:t>(2)</w:t>
      </w:r>
      <w:r>
        <w:rPr>
          <w:b/>
          <w:bCs/>
          <w:lang w:val="ro-RO"/>
        </w:rPr>
        <w:t xml:space="preserve"> </w:t>
      </w:r>
      <w:r w:rsidRPr="00B83385">
        <w:rPr>
          <w:bCs/>
          <w:lang w:val="ro-RO"/>
        </w:rPr>
        <w:t>Cunoașterea</w:t>
      </w:r>
      <w:r w:rsidRPr="00952F59">
        <w:rPr>
          <w:lang w:val="ro-RO"/>
        </w:rPr>
        <w:t xml:space="preserve"> </w:t>
      </w:r>
      <w:r>
        <w:rPr>
          <w:lang w:val="ro-RO"/>
        </w:rPr>
        <w:t xml:space="preserve">presupune deținerea unor informații, probe etc. concrete </w:t>
      </w:r>
      <w:r w:rsidRPr="00952F59">
        <w:rPr>
          <w:lang w:val="ro-RO"/>
        </w:rPr>
        <w:t>despre spălarea bani</w:t>
      </w:r>
      <w:r>
        <w:rPr>
          <w:lang w:val="ro-RO"/>
        </w:rPr>
        <w:t>lor sau finanțarea terorismului</w:t>
      </w:r>
      <w:r w:rsidRPr="00952F59">
        <w:rPr>
          <w:lang w:val="ro-RO"/>
        </w:rPr>
        <w:t>.</w:t>
      </w:r>
    </w:p>
    <w:p w14:paraId="108F746B" w14:textId="77777777" w:rsidR="00FE3825" w:rsidRPr="00952F59" w:rsidRDefault="00FE3825" w:rsidP="00FE3825">
      <w:pPr>
        <w:spacing w:before="120" w:after="120"/>
        <w:ind w:firstLine="720"/>
        <w:jc w:val="both"/>
        <w:rPr>
          <w:lang w:val="ro-RO"/>
        </w:rPr>
      </w:pPr>
      <w:r w:rsidRPr="00B83385">
        <w:rPr>
          <w:bCs/>
          <w:lang w:val="ro-RO"/>
        </w:rPr>
        <w:t>(3)</w:t>
      </w:r>
      <w:r>
        <w:rPr>
          <w:b/>
          <w:bCs/>
          <w:lang w:val="ro-RO"/>
        </w:rPr>
        <w:t xml:space="preserve"> </w:t>
      </w:r>
      <w:r w:rsidRPr="00B83385">
        <w:rPr>
          <w:bCs/>
          <w:lang w:val="ro-RO"/>
        </w:rPr>
        <w:t>Suspiciunea</w:t>
      </w:r>
      <w:r w:rsidRPr="00952F59">
        <w:rPr>
          <w:b/>
          <w:bCs/>
          <w:lang w:val="ro-RO"/>
        </w:rPr>
        <w:t xml:space="preserve"> </w:t>
      </w:r>
      <w:r w:rsidRPr="00952F59">
        <w:rPr>
          <w:lang w:val="ro-RO"/>
        </w:rPr>
        <w:t xml:space="preserve">nu presupune probe sau cunoașterea unui fapt, însă reprezintă mai mult decât speculația sau scepticismul comercial uzual. Suspiciunea are caracter personal și subiectiv, dar se întemeiază de regulă pe un </w:t>
      </w:r>
      <w:r w:rsidRPr="008827BB">
        <w:rPr>
          <w:bCs/>
          <w:lang w:val="ro-RO"/>
        </w:rPr>
        <w:t>fundament obiectiv</w:t>
      </w:r>
      <w:r>
        <w:rPr>
          <w:bCs/>
          <w:lang w:val="ro-RO"/>
        </w:rPr>
        <w:t xml:space="preserve"> și presupune </w:t>
      </w:r>
      <w:r w:rsidRPr="00952F59">
        <w:rPr>
          <w:lang w:val="ro-RO"/>
        </w:rPr>
        <w:t>un element material înt</w:t>
      </w:r>
      <w:r>
        <w:rPr>
          <w:lang w:val="ro-RO"/>
        </w:rPr>
        <w:t>r-o tranzacție sau o informație</w:t>
      </w:r>
      <w:r w:rsidRPr="00952F59">
        <w:rPr>
          <w:lang w:val="ro-RO"/>
        </w:rPr>
        <w:t xml:space="preserve"> care </w:t>
      </w:r>
      <w:r>
        <w:rPr>
          <w:lang w:val="ro-RO"/>
        </w:rPr>
        <w:t xml:space="preserve"> trezește indicii către</w:t>
      </w:r>
      <w:r w:rsidRPr="00952F59">
        <w:rPr>
          <w:lang w:val="ro-RO"/>
        </w:rPr>
        <w:t xml:space="preserve"> un</w:t>
      </w:r>
      <w:r>
        <w:rPr>
          <w:lang w:val="ro-RO"/>
        </w:rPr>
        <w:t xml:space="preserve"> fapt ilicit. Suspiciunea nu presupune cunoașterea </w:t>
      </w:r>
      <w:r w:rsidRPr="008827BB">
        <w:rPr>
          <w:bCs/>
          <w:lang w:val="ro-RO"/>
        </w:rPr>
        <w:t>naturii exacte a cazului suspectat</w:t>
      </w:r>
      <w:r>
        <w:rPr>
          <w:bCs/>
          <w:lang w:val="ro-RO"/>
        </w:rPr>
        <w:t>,</w:t>
      </w:r>
      <w:r w:rsidRPr="008827BB">
        <w:rPr>
          <w:bCs/>
          <w:lang w:val="ro-RO"/>
        </w:rPr>
        <w:t xml:space="preserve"> </w:t>
      </w:r>
      <w:r>
        <w:rPr>
          <w:bCs/>
          <w:lang w:val="ro-RO"/>
        </w:rPr>
        <w:t xml:space="preserve"> </w:t>
      </w:r>
      <w:r w:rsidRPr="008827BB">
        <w:rPr>
          <w:bCs/>
          <w:lang w:val="ro-RO"/>
        </w:rPr>
        <w:t>sigur</w:t>
      </w:r>
      <w:r>
        <w:rPr>
          <w:bCs/>
          <w:lang w:val="ro-RO"/>
        </w:rPr>
        <w:t>anța</w:t>
      </w:r>
      <w:r w:rsidRPr="008827BB">
        <w:rPr>
          <w:bCs/>
          <w:lang w:val="ro-RO"/>
        </w:rPr>
        <w:t xml:space="preserve"> că s-a produs</w:t>
      </w:r>
      <w:r>
        <w:rPr>
          <w:bCs/>
          <w:lang w:val="ro-RO"/>
        </w:rPr>
        <w:t xml:space="preserve"> un fapt ilicit</w:t>
      </w:r>
      <w:r w:rsidRPr="008827BB">
        <w:rPr>
          <w:lang w:val="ro-RO"/>
        </w:rPr>
        <w:t>.</w:t>
      </w:r>
      <w:r w:rsidRPr="00952F59">
        <w:rPr>
          <w:lang w:val="ro-RO"/>
        </w:rPr>
        <w:t xml:space="preserve"> Existența unor factori de risc care depășesc nivelul normal, cum a fi faptul că o afacere se bazează pe tranzacții în numerar sau este localizată într-o jurisdicție unde există un risc ridicat de spălare a banilor nu reprezintă în sine motive de a suspecta spălarea banilor</w:t>
      </w:r>
      <w:r>
        <w:rPr>
          <w:lang w:val="ro-RO"/>
        </w:rPr>
        <w:t>, dar,</w:t>
      </w:r>
      <w:r w:rsidRPr="00952F59">
        <w:rPr>
          <w:lang w:val="ro-RO"/>
        </w:rPr>
        <w:t xml:space="preserve"> aceste elemente în combinație cu alți factori </w:t>
      </w:r>
      <w:r>
        <w:rPr>
          <w:lang w:val="ro-RO"/>
        </w:rPr>
        <w:t>pot</w:t>
      </w:r>
      <w:r w:rsidRPr="00952F59">
        <w:rPr>
          <w:lang w:val="ro-RO"/>
        </w:rPr>
        <w:t xml:space="preserve"> provo</w:t>
      </w:r>
      <w:r>
        <w:rPr>
          <w:lang w:val="ro-RO"/>
        </w:rPr>
        <w:t>ca</w:t>
      </w:r>
      <w:r w:rsidRPr="00952F59">
        <w:rPr>
          <w:lang w:val="ro-RO"/>
        </w:rPr>
        <w:t xml:space="preserve"> suspiciuni.</w:t>
      </w:r>
    </w:p>
    <w:p w14:paraId="6A71E36B" w14:textId="77777777" w:rsidR="00FE3825" w:rsidRDefault="00FE3825" w:rsidP="00FE3825">
      <w:pPr>
        <w:spacing w:before="120" w:after="120"/>
        <w:jc w:val="both"/>
      </w:pPr>
      <w:r>
        <w:rPr>
          <w:lang w:val="ro-RO"/>
        </w:rPr>
        <w:tab/>
      </w:r>
      <w:r w:rsidRPr="00BF6461">
        <w:rPr>
          <w:b/>
          <w:lang w:val="ro-RO"/>
        </w:rPr>
        <w:t xml:space="preserve">Art. </w:t>
      </w:r>
      <w:r>
        <w:rPr>
          <w:b/>
          <w:lang w:val="ro-RO"/>
        </w:rPr>
        <w:t>11</w:t>
      </w:r>
      <w:r w:rsidRPr="00BF6461">
        <w:rPr>
          <w:b/>
          <w:lang w:val="ro-RO"/>
        </w:rPr>
        <w:t>.</w:t>
      </w:r>
      <w:r>
        <w:rPr>
          <w:b/>
          <w:lang w:val="ro-RO"/>
        </w:rPr>
        <w:t xml:space="preserve"> –</w:t>
      </w:r>
      <w:r>
        <w:rPr>
          <w:lang w:val="ro-RO"/>
        </w:rPr>
        <w:t xml:space="preserve"> (1) </w:t>
      </w:r>
      <w:r w:rsidRPr="00952F59">
        <w:rPr>
          <w:lang w:val="ro-RO"/>
        </w:rPr>
        <w:t xml:space="preserve">În situația în care, în timpul oricărei activități </w:t>
      </w:r>
      <w:r>
        <w:rPr>
          <w:lang w:val="ro-RO"/>
        </w:rPr>
        <w:t>de serviciu, o</w:t>
      </w:r>
      <w:r w:rsidRPr="00952F59">
        <w:rPr>
          <w:lang w:val="ro-RO"/>
        </w:rPr>
        <w:t xml:space="preserve">rice </w:t>
      </w:r>
      <w:r>
        <w:rPr>
          <w:lang w:val="ro-RO"/>
        </w:rPr>
        <w:t>angajat</w:t>
      </w:r>
      <w:r w:rsidRPr="00952F59">
        <w:rPr>
          <w:lang w:val="ro-RO"/>
        </w:rPr>
        <w:t xml:space="preserve"> are cunoștință sau </w:t>
      </w:r>
      <w:r>
        <w:rPr>
          <w:lang w:val="ro-RO"/>
        </w:rPr>
        <w:t xml:space="preserve">are </w:t>
      </w:r>
      <w:r w:rsidRPr="00952F59">
        <w:rPr>
          <w:lang w:val="ro-RO"/>
        </w:rPr>
        <w:t xml:space="preserve">vreo suspiciune despre producerea oricăreia dintre situațiile descrise la </w:t>
      </w:r>
      <w:r>
        <w:rPr>
          <w:lang w:val="ro-RO"/>
        </w:rPr>
        <w:t>art. 8-9</w:t>
      </w:r>
      <w:r w:rsidRPr="00952F59">
        <w:rPr>
          <w:lang w:val="ro-RO"/>
        </w:rPr>
        <w:t>, persoana în ca</w:t>
      </w:r>
      <w:r>
        <w:rPr>
          <w:lang w:val="ro-RO"/>
        </w:rPr>
        <w:t xml:space="preserve">uză are obligația să raporteze persoanei responsabile </w:t>
      </w:r>
      <w:proofErr w:type="spellStart"/>
      <w:r>
        <w:t>în</w:t>
      </w:r>
      <w:proofErr w:type="spellEnd"/>
      <w:r>
        <w:t xml:space="preserve"> </w:t>
      </w:r>
      <w:proofErr w:type="spellStart"/>
      <w:r>
        <w:t>aplicarea</w:t>
      </w:r>
      <w:proofErr w:type="spellEnd"/>
      <w:r>
        <w:t xml:space="preserve"> </w:t>
      </w:r>
      <w:proofErr w:type="spellStart"/>
      <w:r>
        <w:t>Legii</w:t>
      </w:r>
      <w:proofErr w:type="spellEnd"/>
      <w:r>
        <w:t xml:space="preserve"> nr. 129/2019.</w:t>
      </w:r>
    </w:p>
    <w:p w14:paraId="2E2E62B4" w14:textId="77777777" w:rsidR="00FE3825" w:rsidRPr="00952F59" w:rsidRDefault="00FE3825" w:rsidP="00FE3825">
      <w:pPr>
        <w:spacing w:before="120" w:after="120"/>
        <w:jc w:val="both"/>
        <w:rPr>
          <w:lang w:val="ro-RO"/>
        </w:rPr>
      </w:pPr>
      <w:r>
        <w:lastRenderedPageBreak/>
        <w:tab/>
        <w:t xml:space="preserve">(2) </w:t>
      </w:r>
      <w:r w:rsidRPr="00952F59">
        <w:rPr>
          <w:lang w:val="ro-RO"/>
        </w:rPr>
        <w:t xml:space="preserve">Raportarea inițială se face pe cale orală. Ulterior discuției cu </w:t>
      </w:r>
      <w:r>
        <w:rPr>
          <w:lang w:val="ro-RO"/>
        </w:rPr>
        <w:t>persoana responsabilă</w:t>
      </w:r>
      <w:r w:rsidRPr="00952F59">
        <w:rPr>
          <w:lang w:val="ro-RO"/>
        </w:rPr>
        <w:t>, acesta primește în scurt timp un raport succint (este suficient un email, care trebuie să fie semnalat ca fiind confidențial).</w:t>
      </w:r>
    </w:p>
    <w:p w14:paraId="448D5D45" w14:textId="77777777" w:rsidR="00FE3825" w:rsidRPr="00952F59" w:rsidRDefault="00FE3825" w:rsidP="00FE3825">
      <w:pPr>
        <w:spacing w:before="120" w:after="120"/>
        <w:ind w:firstLine="720"/>
        <w:jc w:val="both"/>
        <w:rPr>
          <w:lang w:val="ro-RO"/>
        </w:rPr>
      </w:pPr>
      <w:r>
        <w:rPr>
          <w:lang w:val="ro-RO"/>
        </w:rPr>
        <w:t xml:space="preserve">(3) </w:t>
      </w:r>
      <w:r w:rsidRPr="00952F59">
        <w:rPr>
          <w:lang w:val="ro-RO"/>
        </w:rPr>
        <w:t xml:space="preserve">În funcție de cât de întemeiată este suspiciunea și de cât de credibile sunt informațiile incluse în raport, </w:t>
      </w:r>
      <w:r>
        <w:rPr>
          <w:lang w:val="ro-RO"/>
        </w:rPr>
        <w:t>persoana responsabilă</w:t>
      </w:r>
      <w:r w:rsidRPr="00952F59">
        <w:rPr>
          <w:lang w:val="ro-RO"/>
        </w:rPr>
        <w:t xml:space="preserve"> analize</w:t>
      </w:r>
      <w:r>
        <w:rPr>
          <w:lang w:val="ro-RO"/>
        </w:rPr>
        <w:t xml:space="preserve">ază </w:t>
      </w:r>
      <w:r w:rsidRPr="00952F59">
        <w:rPr>
          <w:lang w:val="ro-RO"/>
        </w:rPr>
        <w:t xml:space="preserve">dacă sunt motive întemeiate pentru a concluziona că fapta îndeplinește condițiile care justifică transmiterea unui Raport pentru tranzacții suspecte către </w:t>
      </w:r>
      <w:r>
        <w:rPr>
          <w:lang w:val="ro-RO"/>
        </w:rPr>
        <w:t>ONPCSB</w:t>
      </w:r>
      <w:r w:rsidRPr="00952F59">
        <w:rPr>
          <w:lang w:val="ro-RO"/>
        </w:rPr>
        <w:t xml:space="preserve">. </w:t>
      </w:r>
      <w:r>
        <w:rPr>
          <w:lang w:val="ro-RO"/>
        </w:rPr>
        <w:t>Persoana responsabilă</w:t>
      </w:r>
      <w:r w:rsidRPr="00952F59">
        <w:rPr>
          <w:lang w:val="ro-RO"/>
        </w:rPr>
        <w:t xml:space="preserve"> este ce</w:t>
      </w:r>
      <w:r>
        <w:rPr>
          <w:lang w:val="ro-RO"/>
        </w:rPr>
        <w:t xml:space="preserve">a </w:t>
      </w:r>
      <w:r w:rsidRPr="00952F59">
        <w:rPr>
          <w:lang w:val="ro-RO"/>
        </w:rPr>
        <w:t xml:space="preserve">care va lua decizia finală, și anume dacă informația raportată este suficientă pentru a atinge nivelul de elemente suspecte </w:t>
      </w:r>
      <w:r>
        <w:rPr>
          <w:lang w:val="ro-RO"/>
        </w:rPr>
        <w:t>care justifică</w:t>
      </w:r>
      <w:r w:rsidRPr="00952F59">
        <w:rPr>
          <w:lang w:val="ro-RO"/>
        </w:rPr>
        <w:t xml:space="preserve"> transmite</w:t>
      </w:r>
      <w:r>
        <w:rPr>
          <w:lang w:val="ro-RO"/>
        </w:rPr>
        <w:t>rea</w:t>
      </w:r>
      <w:r w:rsidRPr="00952F59">
        <w:rPr>
          <w:lang w:val="ro-RO"/>
        </w:rPr>
        <w:t xml:space="preserve"> un</w:t>
      </w:r>
      <w:r>
        <w:rPr>
          <w:lang w:val="ro-RO"/>
        </w:rPr>
        <w:t>ui</w:t>
      </w:r>
      <w:r w:rsidRPr="00952F59">
        <w:rPr>
          <w:lang w:val="ro-RO"/>
        </w:rPr>
        <w:t xml:space="preserve"> raport pentru tranzacții suspecte către ONPCSB. </w:t>
      </w:r>
    </w:p>
    <w:p w14:paraId="7E3FFDA6" w14:textId="77777777" w:rsidR="00FE3825" w:rsidRDefault="00FE3825" w:rsidP="00FE3825">
      <w:pPr>
        <w:spacing w:before="120" w:after="120"/>
        <w:ind w:firstLine="720"/>
        <w:jc w:val="both"/>
        <w:rPr>
          <w:lang w:val="ro-RO"/>
        </w:rPr>
      </w:pPr>
      <w:r w:rsidRPr="00BF6461">
        <w:rPr>
          <w:b/>
          <w:lang w:val="ro-RO"/>
        </w:rPr>
        <w:t xml:space="preserve">Art. </w:t>
      </w:r>
      <w:r>
        <w:rPr>
          <w:b/>
          <w:lang w:val="ro-RO"/>
        </w:rPr>
        <w:t>12</w:t>
      </w:r>
      <w:r w:rsidRPr="00BF6461">
        <w:rPr>
          <w:b/>
          <w:lang w:val="ro-RO"/>
        </w:rPr>
        <w:t>.</w:t>
      </w:r>
      <w:r>
        <w:rPr>
          <w:b/>
          <w:lang w:val="ro-RO"/>
        </w:rPr>
        <w:t xml:space="preserve"> –</w:t>
      </w:r>
      <w:r>
        <w:rPr>
          <w:lang w:val="ro-RO"/>
        </w:rPr>
        <w:t xml:space="preserve"> (1) Persoana responsabilă transmite</w:t>
      </w:r>
      <w:r w:rsidRPr="00952F59">
        <w:rPr>
          <w:lang w:val="ro-RO"/>
        </w:rPr>
        <w:t xml:space="preserve"> un Raport pentru tranzacții suspecte – acolo unde este cazul – anterior efectuării oricărei tranzacții a unui client față de care există suspiciunea care dă naștere unui raport. </w:t>
      </w:r>
    </w:p>
    <w:p w14:paraId="77F2C47C" w14:textId="77777777" w:rsidR="00FE3825" w:rsidRPr="00952F59" w:rsidRDefault="00FE3825" w:rsidP="00FE3825">
      <w:pPr>
        <w:spacing w:before="120" w:after="120"/>
        <w:ind w:firstLine="720"/>
        <w:jc w:val="both"/>
        <w:rPr>
          <w:lang w:val="ro-RO"/>
        </w:rPr>
      </w:pPr>
      <w:r>
        <w:rPr>
          <w:lang w:val="ro-RO"/>
        </w:rPr>
        <w:t>(2) Persoana desemnată are obligația de a transmite un raport ONPCSB în situația în care constată că a fost atins plafonul de 10.000 euro sau echivalent în lei, inclusiv operațiunile care au legătură între ele, în termen de trei zile de la efectuarea tranzacției.</w:t>
      </w:r>
    </w:p>
    <w:p w14:paraId="3768BA90" w14:textId="77777777" w:rsidR="00FE3825" w:rsidRPr="00952F59" w:rsidRDefault="00FE3825" w:rsidP="00FE3825">
      <w:pPr>
        <w:spacing w:before="120" w:after="120"/>
        <w:ind w:firstLine="720"/>
        <w:jc w:val="both"/>
        <w:rPr>
          <w:lang w:val="ro-RO"/>
        </w:rPr>
      </w:pPr>
      <w:r>
        <w:rPr>
          <w:lang w:val="ro-RO"/>
        </w:rPr>
        <w:t xml:space="preserve">(3) </w:t>
      </w:r>
      <w:r w:rsidRPr="00952F59">
        <w:rPr>
          <w:lang w:val="ro-RO"/>
        </w:rPr>
        <w:t xml:space="preserve">În situația în care există suficiente informații credibile despre faptul că suspiciunea se bazează pe motive întemeiate care justifică transmiterea unui Raport pentru tranzacții suspecte, </w:t>
      </w:r>
      <w:r>
        <w:rPr>
          <w:lang w:val="ro-RO"/>
        </w:rPr>
        <w:t>persoana responsabilă</w:t>
      </w:r>
      <w:r w:rsidRPr="00952F59">
        <w:rPr>
          <w:lang w:val="ro-RO"/>
        </w:rPr>
        <w:t xml:space="preserve"> are obligația de a transmite fără întârziere un astfel de raport către ONPCSB, anterior efectuării oricărei tranzacții a unui client față de care există suspiciunea care dă naștere raportului. </w:t>
      </w:r>
    </w:p>
    <w:p w14:paraId="47CA0758" w14:textId="77777777" w:rsidR="00FE3825" w:rsidRPr="00952F59" w:rsidRDefault="00FE3825" w:rsidP="00FE3825">
      <w:pPr>
        <w:spacing w:before="120" w:after="120"/>
        <w:ind w:firstLine="720"/>
        <w:jc w:val="both"/>
        <w:rPr>
          <w:lang w:val="ro-RO"/>
        </w:rPr>
      </w:pPr>
      <w:r>
        <w:rPr>
          <w:lang w:val="ro-RO"/>
        </w:rPr>
        <w:t xml:space="preserve">(4) </w:t>
      </w:r>
      <w:r w:rsidRPr="00952F59">
        <w:rPr>
          <w:lang w:val="ro-RO"/>
        </w:rPr>
        <w:t xml:space="preserve">Obligația de raportare se consideră îndeplinită în momentul transmiterii raportului. Raportul este transmis exclusiv electronic, astfel cum </w:t>
      </w:r>
      <w:r>
        <w:rPr>
          <w:lang w:val="ro-RO"/>
        </w:rPr>
        <w:t xml:space="preserve">se </w:t>
      </w:r>
      <w:r w:rsidRPr="00952F59">
        <w:rPr>
          <w:lang w:val="ro-RO"/>
        </w:rPr>
        <w:t>prevede în metodologia care urmează să fie pusă la dispoziție de către ONPCSB. ONPCSB confirmă electronic primirea raportului, prin alocarea unui număr de înregistrare. În situația în care ONPCSB indică faptul că raportul conține erori / deficiențe, acestea vor trebui remediate în termen de 2 zile lucrătoare. Se consideră că raportul este înregistrat de cătr</w:t>
      </w:r>
      <w:r>
        <w:rPr>
          <w:lang w:val="ro-RO"/>
        </w:rPr>
        <w:t>e ONPCSB</w:t>
      </w:r>
      <w:r w:rsidRPr="00952F59">
        <w:rPr>
          <w:lang w:val="ro-RO"/>
        </w:rPr>
        <w:t xml:space="preserve"> în momentul transmiterii versiunii corecte a acestuia. </w:t>
      </w:r>
    </w:p>
    <w:p w14:paraId="2C889D6D" w14:textId="77777777" w:rsidR="00FE3825" w:rsidRPr="00952F59" w:rsidRDefault="00FE3825" w:rsidP="00FE3825">
      <w:pPr>
        <w:spacing w:before="120" w:after="120"/>
        <w:ind w:firstLine="720"/>
        <w:jc w:val="both"/>
        <w:rPr>
          <w:lang w:val="ro-RO"/>
        </w:rPr>
      </w:pPr>
      <w:r w:rsidRPr="00BF6461">
        <w:rPr>
          <w:b/>
          <w:lang w:val="ro-RO"/>
        </w:rPr>
        <w:t xml:space="preserve">Art. </w:t>
      </w:r>
      <w:r>
        <w:rPr>
          <w:b/>
          <w:lang w:val="ro-RO"/>
        </w:rPr>
        <w:t>13</w:t>
      </w:r>
      <w:r w:rsidRPr="00BF6461">
        <w:rPr>
          <w:b/>
          <w:lang w:val="ro-RO"/>
        </w:rPr>
        <w:t>.</w:t>
      </w:r>
      <w:r>
        <w:rPr>
          <w:b/>
          <w:lang w:val="ro-RO"/>
        </w:rPr>
        <w:t xml:space="preserve"> –</w:t>
      </w:r>
      <w:r>
        <w:rPr>
          <w:lang w:val="ro-RO"/>
        </w:rPr>
        <w:t xml:space="preserve"> (1) </w:t>
      </w:r>
      <w:r w:rsidRPr="00952F59">
        <w:rPr>
          <w:lang w:val="ro-RO"/>
        </w:rPr>
        <w:t xml:space="preserve">Potrivit Legii </w:t>
      </w:r>
      <w:r>
        <w:rPr>
          <w:lang w:val="ro-RO"/>
        </w:rPr>
        <w:t>nr. 129/2019</w:t>
      </w:r>
      <w:r w:rsidRPr="00952F59">
        <w:rPr>
          <w:lang w:val="ro-RO"/>
        </w:rPr>
        <w:t>, odată ce este transmis un Raport pentru tranzacții suspecte, tranzacția aferentă este automat amânată timp de 24 de ore, perioadă în care ONPCSB poate informa în scris despre faptul că tranzacția este suspendată. Dacă cele 24 de ore se încheie într-o zi nelucrătoare, perioada se prelungește automat până la aceeași oră a următoarei zile lucrătoare. În timpul perioadei de amânare / suspendare, este interzisă efectuarea tranzacției.</w:t>
      </w:r>
    </w:p>
    <w:p w14:paraId="100C2C00" w14:textId="77777777" w:rsidR="00FE3825" w:rsidRPr="00C94C3D" w:rsidRDefault="00FE3825" w:rsidP="00FE3825">
      <w:pPr>
        <w:spacing w:before="120" w:after="120"/>
        <w:ind w:firstLine="720"/>
        <w:jc w:val="both"/>
        <w:rPr>
          <w:lang w:val="ro-RO"/>
        </w:rPr>
      </w:pPr>
      <w:r>
        <w:rPr>
          <w:lang w:val="ro-RO"/>
        </w:rPr>
        <w:t xml:space="preserve">(2) </w:t>
      </w:r>
      <w:r w:rsidRPr="00952F59">
        <w:rPr>
          <w:lang w:val="ro-RO"/>
        </w:rPr>
        <w:t xml:space="preserve">Prin excepție, </w:t>
      </w:r>
      <w:r>
        <w:rPr>
          <w:lang w:val="ro-RO"/>
        </w:rPr>
        <w:t xml:space="preserve">se va </w:t>
      </w:r>
      <w:r w:rsidRPr="00952F59">
        <w:rPr>
          <w:lang w:val="ro-RO"/>
        </w:rPr>
        <w:t xml:space="preserve">efectua o tranzacție aferentă tranzacției suspecte, fără să </w:t>
      </w:r>
      <w:r>
        <w:rPr>
          <w:lang w:val="ro-RO"/>
        </w:rPr>
        <w:t xml:space="preserve">se </w:t>
      </w:r>
      <w:r w:rsidRPr="00952F59">
        <w:rPr>
          <w:lang w:val="ro-RO"/>
        </w:rPr>
        <w:t xml:space="preserve">transmită în avans un Raport pentru tranzacții suspecte, dacă este imposibil să se abțină de la efectuarea tranzacției sau dacă, prin neefectuarea tranzacției, sunt împiedicate eforturile de a urmări beneficiarii tranzacției suspecte. Oricum, într-o situație de acest tip, </w:t>
      </w:r>
      <w:r>
        <w:rPr>
          <w:lang w:val="ro-RO"/>
        </w:rPr>
        <w:t>persoana responsabilă</w:t>
      </w:r>
      <w:r w:rsidRPr="00952F59">
        <w:rPr>
          <w:lang w:val="ro-RO"/>
        </w:rPr>
        <w:t xml:space="preserve"> păstrează obligația de a transmite fără întârziere un Raport pentru tranzacții suspecte, </w:t>
      </w:r>
      <w:r>
        <w:rPr>
          <w:lang w:val="ro-RO"/>
        </w:rPr>
        <w:t>în maxim</w:t>
      </w:r>
      <w:r w:rsidRPr="00952F59">
        <w:rPr>
          <w:lang w:val="ro-RO"/>
        </w:rPr>
        <w:t xml:space="preserve"> 24 de ore, astfel cum prevede procedura generală. Indiferent de situație, acest proces excepțional nu poate fi utilizat dacă obligația de raportare a tranzacției se bazează pe următorul motiv: relația de afaceri sau tranzacția ocazională presupune o persoană a cărei identitate a fost semnalată în mod explicit și precis de către ONPCSB, în contextul aplicării Legii </w:t>
      </w:r>
      <w:r>
        <w:rPr>
          <w:lang w:val="ro-RO"/>
        </w:rPr>
        <w:t>nr. 129/2019</w:t>
      </w:r>
      <w:r w:rsidRPr="00952F59">
        <w:rPr>
          <w:lang w:val="ro-RO"/>
        </w:rPr>
        <w:t xml:space="preserve">. </w:t>
      </w:r>
    </w:p>
    <w:p w14:paraId="3E00C7D4" w14:textId="77777777" w:rsidR="00FE3825" w:rsidRPr="00447FB3" w:rsidRDefault="00FE3825" w:rsidP="00FE3825">
      <w:pPr>
        <w:pStyle w:val="ListParagraph"/>
        <w:rPr>
          <w:b/>
          <w:color w:val="000000"/>
        </w:rPr>
      </w:pPr>
    </w:p>
    <w:p w14:paraId="3EFEE2F6" w14:textId="77777777" w:rsidR="00FE3825" w:rsidRPr="00B37554" w:rsidRDefault="00FE3825" w:rsidP="00FE3825">
      <w:pPr>
        <w:pStyle w:val="ListParagraph"/>
        <w:numPr>
          <w:ilvl w:val="0"/>
          <w:numId w:val="1"/>
        </w:numPr>
        <w:jc w:val="both"/>
        <w:rPr>
          <w:b/>
          <w:color w:val="000000"/>
          <w:lang w:val="ro-RO"/>
        </w:rPr>
      </w:pPr>
      <w:proofErr w:type="spellStart"/>
      <w:r w:rsidRPr="00447FB3">
        <w:rPr>
          <w:b/>
          <w:color w:val="000000"/>
        </w:rPr>
        <w:t>Măsuri</w:t>
      </w:r>
      <w:proofErr w:type="spellEnd"/>
      <w:r w:rsidRPr="00447FB3">
        <w:rPr>
          <w:b/>
          <w:color w:val="000000"/>
        </w:rPr>
        <w:t xml:space="preserve"> de </w:t>
      </w:r>
      <w:proofErr w:type="spellStart"/>
      <w:r w:rsidRPr="00447FB3">
        <w:rPr>
          <w:b/>
          <w:color w:val="000000"/>
        </w:rPr>
        <w:t>păstrare</w:t>
      </w:r>
      <w:proofErr w:type="spellEnd"/>
      <w:r w:rsidRPr="00447FB3">
        <w:rPr>
          <w:b/>
          <w:color w:val="000000"/>
        </w:rPr>
        <w:t xml:space="preserve"> </w:t>
      </w:r>
      <w:proofErr w:type="gramStart"/>
      <w:r w:rsidRPr="00447FB3">
        <w:rPr>
          <w:b/>
          <w:color w:val="000000"/>
        </w:rPr>
        <w:t>a</w:t>
      </w:r>
      <w:proofErr w:type="gramEnd"/>
      <w:r w:rsidRPr="00447FB3">
        <w:rPr>
          <w:b/>
          <w:color w:val="000000"/>
        </w:rPr>
        <w:t xml:space="preserve"> </w:t>
      </w:r>
      <w:proofErr w:type="spellStart"/>
      <w:r w:rsidRPr="00447FB3">
        <w:rPr>
          <w:b/>
          <w:color w:val="000000"/>
        </w:rPr>
        <w:t>evidenţelor</w:t>
      </w:r>
      <w:proofErr w:type="spellEnd"/>
      <w:r w:rsidRPr="00447FB3">
        <w:rPr>
          <w:b/>
          <w:color w:val="000000"/>
        </w:rPr>
        <w:t xml:space="preserve"> </w:t>
      </w:r>
      <w:proofErr w:type="spellStart"/>
      <w:r w:rsidRPr="00447FB3">
        <w:rPr>
          <w:b/>
          <w:color w:val="000000"/>
        </w:rPr>
        <w:t>şi</w:t>
      </w:r>
      <w:proofErr w:type="spellEnd"/>
      <w:r w:rsidRPr="00447FB3">
        <w:rPr>
          <w:b/>
          <w:color w:val="000000"/>
        </w:rPr>
        <w:t xml:space="preserve"> a </w:t>
      </w:r>
      <w:proofErr w:type="spellStart"/>
      <w:r w:rsidRPr="00447FB3">
        <w:rPr>
          <w:b/>
          <w:color w:val="000000"/>
        </w:rPr>
        <w:t>tuturor</w:t>
      </w:r>
      <w:proofErr w:type="spellEnd"/>
      <w:r w:rsidRPr="00447FB3">
        <w:rPr>
          <w:b/>
          <w:color w:val="000000"/>
        </w:rPr>
        <w:t xml:space="preserve"> </w:t>
      </w:r>
      <w:proofErr w:type="spellStart"/>
      <w:r w:rsidRPr="00447FB3">
        <w:rPr>
          <w:b/>
          <w:color w:val="000000"/>
        </w:rPr>
        <w:t>documentel</w:t>
      </w:r>
      <w:r>
        <w:rPr>
          <w:b/>
          <w:color w:val="000000"/>
        </w:rPr>
        <w:t>or</w:t>
      </w:r>
      <w:proofErr w:type="spellEnd"/>
      <w:r>
        <w:rPr>
          <w:b/>
          <w:color w:val="000000"/>
        </w:rPr>
        <w:t xml:space="preserve">, conform </w:t>
      </w:r>
      <w:proofErr w:type="spellStart"/>
      <w:r>
        <w:rPr>
          <w:b/>
          <w:color w:val="000000"/>
        </w:rPr>
        <w:t>cerinţelor</w:t>
      </w:r>
      <w:proofErr w:type="spellEnd"/>
      <w:r>
        <w:rPr>
          <w:b/>
          <w:color w:val="000000"/>
        </w:rPr>
        <w:t xml:space="preserve"> din Lege</w:t>
      </w:r>
      <w:r w:rsidRPr="00447FB3">
        <w:rPr>
          <w:b/>
          <w:color w:val="000000"/>
        </w:rPr>
        <w:t xml:space="preserve"> </w:t>
      </w:r>
    </w:p>
    <w:p w14:paraId="5355D421" w14:textId="77777777" w:rsidR="00FE3825" w:rsidRDefault="00FE3825" w:rsidP="00FE3825">
      <w:pPr>
        <w:jc w:val="both"/>
        <w:rPr>
          <w:lang w:val="ro-RO"/>
        </w:rPr>
      </w:pPr>
      <w:r>
        <w:rPr>
          <w:b/>
          <w:lang w:val="ro-RO"/>
        </w:rPr>
        <w:tab/>
      </w:r>
      <w:r w:rsidRPr="00F44C11">
        <w:rPr>
          <w:b/>
          <w:lang w:val="ro-RO"/>
        </w:rPr>
        <w:t xml:space="preserve">Art. </w:t>
      </w:r>
      <w:r>
        <w:rPr>
          <w:b/>
          <w:lang w:val="ro-RO"/>
        </w:rPr>
        <w:t>14</w:t>
      </w:r>
      <w:r w:rsidRPr="00F44C11">
        <w:rPr>
          <w:b/>
          <w:lang w:val="ro-RO"/>
        </w:rPr>
        <w:t>.-</w:t>
      </w:r>
      <w:r>
        <w:rPr>
          <w:lang w:val="ro-RO"/>
        </w:rPr>
        <w:t xml:space="preserve"> (1) Toate documentele emise de societate în legătură cu aplicarea Legii nr. 129/2019 se vor păstra și pune la dispoziția organelor de control, și anume:</w:t>
      </w:r>
    </w:p>
    <w:p w14:paraId="1EB7CAE2" w14:textId="77777777" w:rsidR="00FE3825" w:rsidRDefault="00FE3825" w:rsidP="00FE3825">
      <w:pPr>
        <w:jc w:val="both"/>
        <w:rPr>
          <w:color w:val="000000"/>
        </w:rPr>
      </w:pPr>
      <w:r>
        <w:rPr>
          <w:lang w:val="ro-RO"/>
        </w:rPr>
        <w:tab/>
      </w:r>
      <w:r>
        <w:rPr>
          <w:color w:val="000000"/>
        </w:rPr>
        <w:t xml:space="preserve">a) </w:t>
      </w:r>
      <w:proofErr w:type="spellStart"/>
      <w:r>
        <w:rPr>
          <w:color w:val="000000"/>
        </w:rPr>
        <w:t>documente</w:t>
      </w:r>
      <w:proofErr w:type="spellEnd"/>
      <w:r>
        <w:rPr>
          <w:color w:val="000000"/>
        </w:rPr>
        <w:t xml:space="preserve"> </w:t>
      </w:r>
      <w:proofErr w:type="spellStart"/>
      <w:r>
        <w:rPr>
          <w:color w:val="000000"/>
        </w:rPr>
        <w:t>referitoare</w:t>
      </w:r>
      <w:proofErr w:type="spellEnd"/>
      <w:r>
        <w:rPr>
          <w:color w:val="000000"/>
        </w:rPr>
        <w:t xml:space="preserve"> la </w:t>
      </w:r>
      <w:proofErr w:type="spellStart"/>
      <w:r>
        <w:rPr>
          <w:color w:val="000000"/>
        </w:rPr>
        <w:t>desemnarea</w:t>
      </w:r>
      <w:proofErr w:type="spellEnd"/>
      <w:r>
        <w:rPr>
          <w:color w:val="000000"/>
        </w:rPr>
        <w:t xml:space="preserve"> </w:t>
      </w:r>
      <w:proofErr w:type="spellStart"/>
      <w:r>
        <w:rPr>
          <w:color w:val="000000"/>
        </w:rPr>
        <w:t>persoanei</w:t>
      </w:r>
      <w:proofErr w:type="spellEnd"/>
      <w:r>
        <w:rPr>
          <w:color w:val="000000"/>
        </w:rPr>
        <w:t xml:space="preserve"> </w:t>
      </w:r>
      <w:proofErr w:type="spellStart"/>
      <w:r>
        <w:rPr>
          <w:color w:val="000000"/>
        </w:rPr>
        <w:t>responsabile</w:t>
      </w:r>
      <w:proofErr w:type="spellEnd"/>
      <w:r>
        <w:rPr>
          <w:color w:val="000000"/>
        </w:rPr>
        <w:t>;</w:t>
      </w:r>
    </w:p>
    <w:p w14:paraId="0BEF123A" w14:textId="77777777" w:rsidR="00FE3825" w:rsidRDefault="00FE3825" w:rsidP="00FE3825">
      <w:pPr>
        <w:jc w:val="both"/>
        <w:rPr>
          <w:color w:val="000000"/>
        </w:rPr>
      </w:pPr>
      <w:r>
        <w:rPr>
          <w:color w:val="000000"/>
        </w:rPr>
        <w:tab/>
        <w:t xml:space="preserve">b) </w:t>
      </w:r>
      <w:proofErr w:type="spellStart"/>
      <w:r w:rsidRPr="00AF3439">
        <w:rPr>
          <w:color w:val="000000"/>
        </w:rPr>
        <w:t>norme</w:t>
      </w:r>
      <w:r>
        <w:rPr>
          <w:color w:val="000000"/>
        </w:rPr>
        <w:t>le</w:t>
      </w:r>
      <w:proofErr w:type="spellEnd"/>
      <w:r>
        <w:rPr>
          <w:color w:val="000000"/>
        </w:rPr>
        <w:t xml:space="preserve"> </w:t>
      </w:r>
      <w:proofErr w:type="spellStart"/>
      <w:r>
        <w:rPr>
          <w:color w:val="000000"/>
        </w:rPr>
        <w:t>și</w:t>
      </w:r>
      <w:proofErr w:type="spellEnd"/>
      <w:r>
        <w:rPr>
          <w:color w:val="000000"/>
        </w:rPr>
        <w:t xml:space="preserve"> </w:t>
      </w:r>
      <w:proofErr w:type="spellStart"/>
      <w:r>
        <w:rPr>
          <w:color w:val="000000"/>
        </w:rPr>
        <w:t>procedurile</w:t>
      </w:r>
      <w:proofErr w:type="spellEnd"/>
      <w:r>
        <w:rPr>
          <w:color w:val="000000"/>
        </w:rPr>
        <w:t xml:space="preserve"> </w:t>
      </w:r>
      <w:r w:rsidRPr="00AF3439">
        <w:rPr>
          <w:color w:val="000000"/>
        </w:rPr>
        <w:t>interne</w:t>
      </w:r>
      <w:r>
        <w:rPr>
          <w:color w:val="000000"/>
        </w:rPr>
        <w:t xml:space="preserve"> </w:t>
      </w:r>
      <w:r w:rsidRPr="00AF3439">
        <w:rPr>
          <w:color w:val="000000"/>
        </w:rPr>
        <w:t xml:space="preserve">de </w:t>
      </w:r>
      <w:proofErr w:type="spellStart"/>
      <w:r w:rsidRPr="00AF3439">
        <w:rPr>
          <w:color w:val="000000"/>
        </w:rPr>
        <w:t>administrare</w:t>
      </w:r>
      <w:proofErr w:type="spellEnd"/>
      <w:r w:rsidRPr="00AF3439">
        <w:rPr>
          <w:color w:val="000000"/>
        </w:rPr>
        <w:t xml:space="preserve"> a </w:t>
      </w:r>
      <w:proofErr w:type="spellStart"/>
      <w:r w:rsidRPr="00AF3439">
        <w:rPr>
          <w:color w:val="000000"/>
        </w:rPr>
        <w:t>riscurilor</w:t>
      </w:r>
      <w:proofErr w:type="spellEnd"/>
      <w:r w:rsidRPr="00AF3439">
        <w:rPr>
          <w:color w:val="000000"/>
        </w:rPr>
        <w:t xml:space="preserve"> de </w:t>
      </w:r>
      <w:proofErr w:type="spellStart"/>
      <w:r w:rsidRPr="00AF3439">
        <w:rPr>
          <w:color w:val="000000"/>
        </w:rPr>
        <w:t>spălare</w:t>
      </w:r>
      <w:proofErr w:type="spellEnd"/>
      <w:r w:rsidRPr="00AF3439">
        <w:rPr>
          <w:color w:val="000000"/>
        </w:rPr>
        <w:t xml:space="preserve"> a </w:t>
      </w:r>
      <w:proofErr w:type="spellStart"/>
      <w:r w:rsidRPr="00AF3439">
        <w:rPr>
          <w:color w:val="000000"/>
        </w:rPr>
        <w:t>banilor</w:t>
      </w:r>
      <w:proofErr w:type="spellEnd"/>
      <w:r w:rsidRPr="00AF3439">
        <w:rPr>
          <w:color w:val="000000"/>
        </w:rPr>
        <w:t xml:space="preserve"> </w:t>
      </w:r>
      <w:proofErr w:type="spellStart"/>
      <w:r w:rsidRPr="00AF3439">
        <w:rPr>
          <w:color w:val="000000"/>
        </w:rPr>
        <w:t>şi</w:t>
      </w:r>
      <w:proofErr w:type="spellEnd"/>
      <w:r w:rsidRPr="00AF3439">
        <w:rPr>
          <w:color w:val="000000"/>
        </w:rPr>
        <w:t xml:space="preserve"> de </w:t>
      </w:r>
      <w:proofErr w:type="spellStart"/>
      <w:r w:rsidRPr="00AF3439">
        <w:rPr>
          <w:color w:val="000000"/>
        </w:rPr>
        <w:t>finanţare</w:t>
      </w:r>
      <w:proofErr w:type="spellEnd"/>
      <w:r w:rsidRPr="00AF3439">
        <w:rPr>
          <w:color w:val="000000"/>
        </w:rPr>
        <w:t xml:space="preserve"> a </w:t>
      </w:r>
      <w:proofErr w:type="spellStart"/>
      <w:r w:rsidRPr="00AF3439">
        <w:rPr>
          <w:color w:val="000000"/>
        </w:rPr>
        <w:t>terorismului</w:t>
      </w:r>
      <w:proofErr w:type="spellEnd"/>
      <w:r>
        <w:rPr>
          <w:color w:val="000000"/>
        </w:rPr>
        <w:t>;</w:t>
      </w:r>
    </w:p>
    <w:p w14:paraId="6D9AF18A" w14:textId="77777777" w:rsidR="00FE3825" w:rsidRDefault="00FE3825" w:rsidP="00FE3825">
      <w:pPr>
        <w:jc w:val="both"/>
        <w:rPr>
          <w:color w:val="000000"/>
        </w:rPr>
      </w:pPr>
      <w:r>
        <w:rPr>
          <w:color w:val="000000"/>
        </w:rPr>
        <w:tab/>
        <w:t xml:space="preserve">c) </w:t>
      </w:r>
      <w:proofErr w:type="spellStart"/>
      <w:r>
        <w:rPr>
          <w:color w:val="000000"/>
        </w:rPr>
        <w:t>documente</w:t>
      </w:r>
      <w:proofErr w:type="spellEnd"/>
      <w:r>
        <w:rPr>
          <w:color w:val="000000"/>
        </w:rPr>
        <w:t xml:space="preserve"> </w:t>
      </w:r>
      <w:proofErr w:type="spellStart"/>
      <w:r>
        <w:rPr>
          <w:color w:val="000000"/>
        </w:rPr>
        <w:t>referitoare</w:t>
      </w:r>
      <w:proofErr w:type="spellEnd"/>
      <w:r>
        <w:rPr>
          <w:color w:val="000000"/>
        </w:rPr>
        <w:t xml:space="preserve"> la </w:t>
      </w:r>
      <w:proofErr w:type="spellStart"/>
      <w:r>
        <w:rPr>
          <w:color w:val="000000"/>
        </w:rPr>
        <w:t>cunoașterea</w:t>
      </w:r>
      <w:proofErr w:type="spellEnd"/>
      <w:r>
        <w:rPr>
          <w:color w:val="000000"/>
        </w:rPr>
        <w:t xml:space="preserve"> </w:t>
      </w:r>
      <w:proofErr w:type="spellStart"/>
      <w:r>
        <w:rPr>
          <w:color w:val="000000"/>
        </w:rPr>
        <w:t>clientelei</w:t>
      </w:r>
      <w:proofErr w:type="spellEnd"/>
      <w:r>
        <w:rPr>
          <w:color w:val="000000"/>
        </w:rPr>
        <w:t>;</w:t>
      </w:r>
    </w:p>
    <w:p w14:paraId="6C313D5B" w14:textId="77777777" w:rsidR="00FE3825" w:rsidRDefault="00FE3825" w:rsidP="00FE3825">
      <w:pPr>
        <w:jc w:val="both"/>
        <w:rPr>
          <w:color w:val="000000"/>
        </w:rPr>
      </w:pPr>
      <w:r>
        <w:rPr>
          <w:color w:val="000000"/>
        </w:rPr>
        <w:lastRenderedPageBreak/>
        <w:tab/>
        <w:t xml:space="preserve">d) </w:t>
      </w:r>
      <w:proofErr w:type="spellStart"/>
      <w:r>
        <w:rPr>
          <w:color w:val="000000"/>
        </w:rPr>
        <w:t>raportările</w:t>
      </w:r>
      <w:proofErr w:type="spellEnd"/>
      <w:r>
        <w:rPr>
          <w:color w:val="000000"/>
        </w:rPr>
        <w:t xml:space="preserve"> </w:t>
      </w:r>
      <w:proofErr w:type="spellStart"/>
      <w:r>
        <w:rPr>
          <w:color w:val="000000"/>
        </w:rPr>
        <w:t>către</w:t>
      </w:r>
      <w:proofErr w:type="spellEnd"/>
      <w:r>
        <w:rPr>
          <w:color w:val="000000"/>
        </w:rPr>
        <w:t xml:space="preserve"> ONPCSB </w:t>
      </w:r>
      <w:proofErr w:type="spellStart"/>
      <w:r>
        <w:rPr>
          <w:color w:val="000000"/>
        </w:rPr>
        <w:t>și</w:t>
      </w:r>
      <w:proofErr w:type="spellEnd"/>
      <w:r>
        <w:rPr>
          <w:color w:val="000000"/>
        </w:rPr>
        <w:t xml:space="preserve"> </w:t>
      </w:r>
      <w:proofErr w:type="spellStart"/>
      <w:r>
        <w:rPr>
          <w:color w:val="000000"/>
        </w:rPr>
        <w:t>orice</w:t>
      </w:r>
      <w:proofErr w:type="spellEnd"/>
      <w:r>
        <w:rPr>
          <w:color w:val="000000"/>
        </w:rPr>
        <w:t xml:space="preserve"> </w:t>
      </w:r>
      <w:proofErr w:type="spellStart"/>
      <w:r>
        <w:rPr>
          <w:color w:val="000000"/>
        </w:rPr>
        <w:t>corespondență</w:t>
      </w:r>
      <w:proofErr w:type="spellEnd"/>
      <w:r>
        <w:rPr>
          <w:color w:val="000000"/>
        </w:rPr>
        <w:t xml:space="preserve"> cu </w:t>
      </w:r>
      <w:proofErr w:type="spellStart"/>
      <w:r>
        <w:rPr>
          <w:color w:val="000000"/>
        </w:rPr>
        <w:t>acesta</w:t>
      </w:r>
      <w:proofErr w:type="spellEnd"/>
      <w:r>
        <w:rPr>
          <w:color w:val="000000"/>
        </w:rPr>
        <w:t>;</w:t>
      </w:r>
    </w:p>
    <w:p w14:paraId="380BC093" w14:textId="77777777" w:rsidR="00FE3825" w:rsidRDefault="00FE3825" w:rsidP="00FE3825">
      <w:pPr>
        <w:jc w:val="both"/>
        <w:rPr>
          <w:color w:val="000000"/>
        </w:rPr>
      </w:pPr>
      <w:r>
        <w:rPr>
          <w:color w:val="000000"/>
        </w:rPr>
        <w:tab/>
        <w:t xml:space="preserve">e) </w:t>
      </w:r>
      <w:proofErr w:type="spellStart"/>
      <w:r>
        <w:rPr>
          <w:color w:val="000000"/>
        </w:rPr>
        <w:t>documentele</w:t>
      </w:r>
      <w:proofErr w:type="spellEnd"/>
      <w:r>
        <w:rPr>
          <w:color w:val="000000"/>
        </w:rPr>
        <w:t xml:space="preserve"> </w:t>
      </w:r>
      <w:proofErr w:type="spellStart"/>
      <w:r>
        <w:rPr>
          <w:color w:val="000000"/>
        </w:rPr>
        <w:t>prin</w:t>
      </w:r>
      <w:proofErr w:type="spellEnd"/>
      <w:r>
        <w:rPr>
          <w:color w:val="000000"/>
        </w:rPr>
        <w:t xml:space="preserve"> care </w:t>
      </w:r>
      <w:proofErr w:type="spellStart"/>
      <w:r>
        <w:rPr>
          <w:color w:val="000000"/>
        </w:rPr>
        <w:t>este</w:t>
      </w:r>
      <w:proofErr w:type="spellEnd"/>
      <w:r>
        <w:rPr>
          <w:color w:val="000000"/>
        </w:rPr>
        <w:t xml:space="preserve"> </w:t>
      </w:r>
      <w:proofErr w:type="spellStart"/>
      <w:r>
        <w:rPr>
          <w:color w:val="000000"/>
        </w:rPr>
        <w:t>îndeplinită</w:t>
      </w:r>
      <w:proofErr w:type="spellEnd"/>
      <w:r>
        <w:rPr>
          <w:color w:val="000000"/>
        </w:rPr>
        <w:t xml:space="preserve"> </w:t>
      </w:r>
      <w:proofErr w:type="spellStart"/>
      <w:r>
        <w:rPr>
          <w:color w:val="000000"/>
        </w:rPr>
        <w:t>obligația</w:t>
      </w:r>
      <w:proofErr w:type="spellEnd"/>
      <w:r>
        <w:rPr>
          <w:color w:val="000000"/>
        </w:rPr>
        <w:t xml:space="preserve"> de </w:t>
      </w:r>
      <w:proofErr w:type="spellStart"/>
      <w:r>
        <w:rPr>
          <w:color w:val="000000"/>
        </w:rPr>
        <w:t>instruire</w:t>
      </w:r>
      <w:proofErr w:type="spellEnd"/>
      <w:r>
        <w:rPr>
          <w:color w:val="000000"/>
        </w:rPr>
        <w:t xml:space="preserve"> </w:t>
      </w:r>
      <w:proofErr w:type="gramStart"/>
      <w:r>
        <w:rPr>
          <w:color w:val="000000"/>
        </w:rPr>
        <w:t>a</w:t>
      </w:r>
      <w:proofErr w:type="gramEnd"/>
      <w:r>
        <w:rPr>
          <w:color w:val="000000"/>
        </w:rPr>
        <w:t xml:space="preserve"> </w:t>
      </w:r>
      <w:proofErr w:type="spellStart"/>
      <w:r>
        <w:rPr>
          <w:color w:val="000000"/>
        </w:rPr>
        <w:t>angajaților</w:t>
      </w:r>
      <w:proofErr w:type="spellEnd"/>
      <w:r>
        <w:rPr>
          <w:color w:val="000000"/>
        </w:rPr>
        <w:t>;</w:t>
      </w:r>
    </w:p>
    <w:p w14:paraId="35E78C43" w14:textId="77777777" w:rsidR="00FE3825" w:rsidRDefault="00FE3825" w:rsidP="00FE3825">
      <w:pPr>
        <w:jc w:val="both"/>
        <w:rPr>
          <w:color w:val="000000"/>
        </w:rPr>
      </w:pPr>
      <w:r>
        <w:rPr>
          <w:color w:val="000000"/>
        </w:rPr>
        <w:tab/>
        <w:t xml:space="preserve">f) </w:t>
      </w:r>
      <w:proofErr w:type="spellStart"/>
      <w:r>
        <w:rPr>
          <w:color w:val="000000"/>
        </w:rPr>
        <w:t>orice</w:t>
      </w:r>
      <w:proofErr w:type="spellEnd"/>
      <w:r>
        <w:rPr>
          <w:color w:val="000000"/>
        </w:rPr>
        <w:t xml:space="preserve"> </w:t>
      </w:r>
      <w:proofErr w:type="spellStart"/>
      <w:r>
        <w:rPr>
          <w:color w:val="000000"/>
        </w:rPr>
        <w:t>alte</w:t>
      </w:r>
      <w:proofErr w:type="spellEnd"/>
      <w:r>
        <w:rPr>
          <w:color w:val="000000"/>
        </w:rPr>
        <w:t xml:space="preserve"> </w:t>
      </w:r>
      <w:proofErr w:type="spellStart"/>
      <w:r>
        <w:rPr>
          <w:color w:val="000000"/>
        </w:rPr>
        <w:t>documente</w:t>
      </w:r>
      <w:proofErr w:type="spellEnd"/>
      <w:r>
        <w:rPr>
          <w:color w:val="000000"/>
        </w:rPr>
        <w:t xml:space="preserve"> </w:t>
      </w:r>
      <w:proofErr w:type="spellStart"/>
      <w:r>
        <w:rPr>
          <w:color w:val="000000"/>
        </w:rPr>
        <w:t>rezultate</w:t>
      </w:r>
      <w:proofErr w:type="spellEnd"/>
      <w:r>
        <w:rPr>
          <w:color w:val="000000"/>
        </w:rPr>
        <w:t xml:space="preserve"> din </w:t>
      </w:r>
      <w:proofErr w:type="spellStart"/>
      <w:r>
        <w:rPr>
          <w:color w:val="000000"/>
        </w:rPr>
        <w:t>activitatea</w:t>
      </w:r>
      <w:proofErr w:type="spellEnd"/>
      <w:r>
        <w:rPr>
          <w:color w:val="000000"/>
        </w:rPr>
        <w:t xml:space="preserve"> de </w:t>
      </w:r>
      <w:proofErr w:type="spellStart"/>
      <w:r>
        <w:rPr>
          <w:color w:val="000000"/>
        </w:rPr>
        <w:t>prevenire</w:t>
      </w:r>
      <w:proofErr w:type="spellEnd"/>
      <w:r>
        <w:rPr>
          <w:color w:val="000000"/>
        </w:rPr>
        <w:t xml:space="preserve"> </w:t>
      </w:r>
      <w:proofErr w:type="spellStart"/>
      <w:r>
        <w:rPr>
          <w:color w:val="000000"/>
        </w:rPr>
        <w:t>și</w:t>
      </w:r>
      <w:proofErr w:type="spellEnd"/>
      <w:r>
        <w:rPr>
          <w:color w:val="000000"/>
        </w:rPr>
        <w:t xml:space="preserve"> </w:t>
      </w:r>
      <w:proofErr w:type="spellStart"/>
      <w:r>
        <w:rPr>
          <w:color w:val="000000"/>
        </w:rPr>
        <w:t>combatere</w:t>
      </w:r>
      <w:proofErr w:type="spellEnd"/>
      <w:r>
        <w:rPr>
          <w:color w:val="000000"/>
        </w:rPr>
        <w:t xml:space="preserve"> a </w:t>
      </w:r>
      <w:proofErr w:type="spellStart"/>
      <w:r>
        <w:rPr>
          <w:color w:val="000000"/>
        </w:rPr>
        <w:t>spălării</w:t>
      </w:r>
      <w:proofErr w:type="spellEnd"/>
      <w:r>
        <w:rPr>
          <w:color w:val="000000"/>
        </w:rPr>
        <w:t xml:space="preserve"> </w:t>
      </w:r>
      <w:proofErr w:type="spellStart"/>
      <w:r>
        <w:rPr>
          <w:color w:val="000000"/>
        </w:rPr>
        <w:t>banilor</w:t>
      </w:r>
      <w:proofErr w:type="spellEnd"/>
      <w:r>
        <w:rPr>
          <w:color w:val="000000"/>
        </w:rPr>
        <w:t xml:space="preserve"> </w:t>
      </w:r>
      <w:proofErr w:type="spellStart"/>
      <w:r>
        <w:rPr>
          <w:color w:val="000000"/>
        </w:rPr>
        <w:t>și</w:t>
      </w:r>
      <w:proofErr w:type="spellEnd"/>
      <w:r>
        <w:rPr>
          <w:color w:val="000000"/>
        </w:rPr>
        <w:t xml:space="preserve"> a </w:t>
      </w:r>
      <w:proofErr w:type="spellStart"/>
      <w:r>
        <w:rPr>
          <w:color w:val="000000"/>
        </w:rPr>
        <w:t>finanțării</w:t>
      </w:r>
      <w:proofErr w:type="spellEnd"/>
      <w:r>
        <w:rPr>
          <w:color w:val="000000"/>
        </w:rPr>
        <w:t xml:space="preserve"> </w:t>
      </w:r>
      <w:proofErr w:type="spellStart"/>
      <w:r>
        <w:rPr>
          <w:color w:val="000000"/>
        </w:rPr>
        <w:t>terorismului</w:t>
      </w:r>
      <w:proofErr w:type="spellEnd"/>
      <w:r>
        <w:rPr>
          <w:color w:val="000000"/>
        </w:rPr>
        <w:t>.</w:t>
      </w:r>
    </w:p>
    <w:p w14:paraId="0EFCBD69" w14:textId="77777777" w:rsidR="00FE3825" w:rsidRPr="00E85C08" w:rsidRDefault="00FE3825" w:rsidP="00FE3825">
      <w:pPr>
        <w:jc w:val="both"/>
        <w:rPr>
          <w:color w:val="000000"/>
        </w:rPr>
      </w:pPr>
      <w:r>
        <w:rPr>
          <w:color w:val="000000"/>
        </w:rPr>
        <w:tab/>
        <w:t xml:space="preserve">(2) </w:t>
      </w:r>
      <w:proofErr w:type="spellStart"/>
      <w:r>
        <w:rPr>
          <w:color w:val="000000"/>
        </w:rPr>
        <w:t>Termenul</w:t>
      </w:r>
      <w:proofErr w:type="spellEnd"/>
      <w:r>
        <w:rPr>
          <w:color w:val="000000"/>
        </w:rPr>
        <w:t xml:space="preserve"> general de </w:t>
      </w:r>
      <w:proofErr w:type="spellStart"/>
      <w:r>
        <w:rPr>
          <w:color w:val="000000"/>
        </w:rPr>
        <w:t>păstrare</w:t>
      </w:r>
      <w:proofErr w:type="spellEnd"/>
      <w:r>
        <w:rPr>
          <w:color w:val="000000"/>
        </w:rPr>
        <w:t xml:space="preserve"> </w:t>
      </w:r>
      <w:proofErr w:type="spellStart"/>
      <w:r>
        <w:rPr>
          <w:color w:val="000000"/>
        </w:rPr>
        <w:t>este</w:t>
      </w:r>
      <w:proofErr w:type="spellEnd"/>
      <w:r>
        <w:rPr>
          <w:color w:val="000000"/>
        </w:rPr>
        <w:t xml:space="preserve"> de 5 </w:t>
      </w:r>
      <w:proofErr w:type="gramStart"/>
      <w:r>
        <w:rPr>
          <w:color w:val="000000"/>
        </w:rPr>
        <w:t>ani</w:t>
      </w:r>
      <w:proofErr w:type="gramEnd"/>
      <w:r>
        <w:rPr>
          <w:color w:val="000000"/>
        </w:rPr>
        <w:t xml:space="preserve">, </w:t>
      </w:r>
      <w:proofErr w:type="spellStart"/>
      <w:r>
        <w:rPr>
          <w:color w:val="000000"/>
        </w:rPr>
        <w:t>urmând</w:t>
      </w:r>
      <w:proofErr w:type="spellEnd"/>
      <w:r>
        <w:rPr>
          <w:color w:val="000000"/>
        </w:rPr>
        <w:t xml:space="preserve"> a se </w:t>
      </w:r>
      <w:proofErr w:type="spellStart"/>
      <w:r>
        <w:rPr>
          <w:color w:val="000000"/>
        </w:rPr>
        <w:t>avea</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vedere</w:t>
      </w:r>
      <w:proofErr w:type="spellEnd"/>
      <w:r>
        <w:rPr>
          <w:color w:val="000000"/>
        </w:rPr>
        <w:t xml:space="preserve"> </w:t>
      </w:r>
      <w:proofErr w:type="spellStart"/>
      <w:r>
        <w:rPr>
          <w:color w:val="000000"/>
        </w:rPr>
        <w:t>prevederile</w:t>
      </w:r>
      <w:proofErr w:type="spellEnd"/>
      <w:r>
        <w:rPr>
          <w:color w:val="000000"/>
        </w:rPr>
        <w:t xml:space="preserve"> </w:t>
      </w:r>
      <w:proofErr w:type="spellStart"/>
      <w:r>
        <w:rPr>
          <w:color w:val="000000"/>
        </w:rPr>
        <w:t>exprese</w:t>
      </w:r>
      <w:proofErr w:type="spellEnd"/>
      <w:r>
        <w:rPr>
          <w:color w:val="000000"/>
        </w:rPr>
        <w:t xml:space="preserve"> ale </w:t>
      </w:r>
      <w:proofErr w:type="spellStart"/>
      <w:r>
        <w:rPr>
          <w:color w:val="000000"/>
        </w:rPr>
        <w:t>Legii</w:t>
      </w:r>
      <w:proofErr w:type="spellEnd"/>
      <w:r>
        <w:rPr>
          <w:color w:val="000000"/>
        </w:rPr>
        <w:t xml:space="preserve"> nr. 129/2019, </w:t>
      </w:r>
      <w:proofErr w:type="spellStart"/>
      <w:r>
        <w:rPr>
          <w:color w:val="000000"/>
        </w:rPr>
        <w:t>inclusiv</w:t>
      </w:r>
      <w:proofErr w:type="spellEnd"/>
      <w:r>
        <w:rPr>
          <w:color w:val="000000"/>
        </w:rPr>
        <w:t xml:space="preserve"> </w:t>
      </w:r>
      <w:proofErr w:type="spellStart"/>
      <w:r>
        <w:rPr>
          <w:color w:val="000000"/>
        </w:rPr>
        <w:t>prelungirea</w:t>
      </w:r>
      <w:proofErr w:type="spellEnd"/>
      <w:r>
        <w:rPr>
          <w:color w:val="000000"/>
        </w:rPr>
        <w:t xml:space="preserve"> </w:t>
      </w:r>
      <w:proofErr w:type="spellStart"/>
      <w:r>
        <w:rPr>
          <w:color w:val="000000"/>
        </w:rPr>
        <w:t>acestui</w:t>
      </w:r>
      <w:proofErr w:type="spellEnd"/>
      <w:r>
        <w:rPr>
          <w:color w:val="000000"/>
        </w:rPr>
        <w:t xml:space="preserve"> termen </w:t>
      </w:r>
      <w:proofErr w:type="spellStart"/>
      <w:r>
        <w:rPr>
          <w:color w:val="000000"/>
        </w:rPr>
        <w:t>în</w:t>
      </w:r>
      <w:proofErr w:type="spellEnd"/>
      <w:r>
        <w:rPr>
          <w:color w:val="000000"/>
        </w:rPr>
        <w:t xml:space="preserve"> </w:t>
      </w:r>
      <w:proofErr w:type="spellStart"/>
      <w:r>
        <w:rPr>
          <w:color w:val="000000"/>
        </w:rPr>
        <w:t>condițiile</w:t>
      </w:r>
      <w:proofErr w:type="spellEnd"/>
      <w:r>
        <w:rPr>
          <w:color w:val="000000"/>
        </w:rPr>
        <w:t xml:space="preserve"> art. 21 </w:t>
      </w:r>
      <w:proofErr w:type="spellStart"/>
      <w:r>
        <w:rPr>
          <w:color w:val="000000"/>
        </w:rPr>
        <w:t>alin</w:t>
      </w:r>
      <w:proofErr w:type="spellEnd"/>
      <w:r>
        <w:rPr>
          <w:color w:val="000000"/>
        </w:rPr>
        <w:t xml:space="preserve">. (3) din </w:t>
      </w:r>
      <w:proofErr w:type="spellStart"/>
      <w:r>
        <w:rPr>
          <w:color w:val="000000"/>
        </w:rPr>
        <w:t>Legea</w:t>
      </w:r>
      <w:proofErr w:type="spellEnd"/>
      <w:r>
        <w:rPr>
          <w:color w:val="000000"/>
        </w:rPr>
        <w:t xml:space="preserve"> nr. 129/2019.</w:t>
      </w:r>
    </w:p>
    <w:p w14:paraId="10FB1B2C" w14:textId="77777777" w:rsidR="00FE3825" w:rsidRDefault="00FE3825" w:rsidP="00FE3825">
      <w:pPr>
        <w:ind w:firstLine="709"/>
        <w:jc w:val="both"/>
        <w:rPr>
          <w:lang w:val="ro-RO"/>
        </w:rPr>
      </w:pPr>
      <w:r>
        <w:rPr>
          <w:lang w:val="ro-RO"/>
        </w:rPr>
        <w:t xml:space="preserve">(3) </w:t>
      </w:r>
      <w:r w:rsidRPr="00B37554">
        <w:rPr>
          <w:lang w:val="ro-RO"/>
        </w:rPr>
        <w:t xml:space="preserve">Rapoartele </w:t>
      </w:r>
      <w:r>
        <w:rPr>
          <w:lang w:val="ro-RO"/>
        </w:rPr>
        <w:t>către ONPCSB</w:t>
      </w:r>
      <w:r w:rsidRPr="00B37554">
        <w:rPr>
          <w:lang w:val="ro-RO"/>
        </w:rPr>
        <w:t xml:space="preserve">, documentele care arată îndeplinirea unor măsuri specifice, prevăzute în Legea </w:t>
      </w:r>
      <w:r>
        <w:rPr>
          <w:lang w:val="ro-RO"/>
        </w:rPr>
        <w:t>nr. 129/2019</w:t>
      </w:r>
      <w:r w:rsidRPr="00B37554">
        <w:rPr>
          <w:lang w:val="ro-RO"/>
        </w:rPr>
        <w:t xml:space="preserve"> nu trebuie sub nicio formă păstrate în dosarele </w:t>
      </w:r>
      <w:r>
        <w:rPr>
          <w:lang w:val="ro-RO"/>
        </w:rPr>
        <w:t>aferente clientului/</w:t>
      </w:r>
      <w:r w:rsidRPr="00B37554">
        <w:rPr>
          <w:lang w:val="ro-RO"/>
        </w:rPr>
        <w:t>tranzacțiilor. Aceste date au un caracter sensibil, iar păstrarea acestora în dosarele aferente clientului generează riscul de dezvăluire accidentală, crește probabilitatea de a fi dezvăluite în cadrul</w:t>
      </w:r>
      <w:r>
        <w:rPr>
          <w:lang w:val="ro-RO"/>
        </w:rPr>
        <w:t xml:space="preserve"> unui litigiu privind contractul comercial</w:t>
      </w:r>
      <w:r w:rsidRPr="00B37554">
        <w:rPr>
          <w:lang w:val="ro-RO"/>
        </w:rPr>
        <w:t xml:space="preserve"> și sporește riscul de a încălca prevederile privind avertizarea clientului. </w:t>
      </w:r>
    </w:p>
    <w:p w14:paraId="0C4E190A" w14:textId="77777777" w:rsidR="00FE3825" w:rsidRPr="00E85C08" w:rsidRDefault="00FE3825" w:rsidP="00FE3825">
      <w:pPr>
        <w:jc w:val="both"/>
        <w:rPr>
          <w:color w:val="000000"/>
        </w:rPr>
      </w:pPr>
      <w:r>
        <w:rPr>
          <w:color w:val="000000"/>
        </w:rPr>
        <w:tab/>
        <w:t xml:space="preserve">(4) </w:t>
      </w:r>
      <w:proofErr w:type="spellStart"/>
      <w:r>
        <w:rPr>
          <w:color w:val="000000"/>
        </w:rPr>
        <w:t>Documentele</w:t>
      </w:r>
      <w:proofErr w:type="spellEnd"/>
      <w:r>
        <w:rPr>
          <w:color w:val="000000"/>
        </w:rPr>
        <w:t xml:space="preserve"> </w:t>
      </w:r>
      <w:proofErr w:type="spellStart"/>
      <w:r>
        <w:rPr>
          <w:color w:val="000000"/>
        </w:rPr>
        <w:t>prevăzute</w:t>
      </w:r>
      <w:proofErr w:type="spellEnd"/>
      <w:r>
        <w:rPr>
          <w:color w:val="000000"/>
        </w:rPr>
        <w:t xml:space="preserve"> la </w:t>
      </w:r>
      <w:proofErr w:type="spellStart"/>
      <w:r>
        <w:rPr>
          <w:color w:val="000000"/>
        </w:rPr>
        <w:t>alin</w:t>
      </w:r>
      <w:proofErr w:type="spellEnd"/>
      <w:r>
        <w:rPr>
          <w:color w:val="000000"/>
        </w:rPr>
        <w:t xml:space="preserve">. (1) se pun la </w:t>
      </w:r>
      <w:proofErr w:type="spellStart"/>
      <w:r>
        <w:rPr>
          <w:color w:val="000000"/>
        </w:rPr>
        <w:t>dispoziția</w:t>
      </w:r>
      <w:proofErr w:type="spellEnd"/>
      <w:r>
        <w:rPr>
          <w:color w:val="000000"/>
        </w:rPr>
        <w:t xml:space="preserve"> </w:t>
      </w:r>
      <w:proofErr w:type="spellStart"/>
      <w:r>
        <w:rPr>
          <w:color w:val="000000"/>
        </w:rPr>
        <w:t>autorităților</w:t>
      </w:r>
      <w:proofErr w:type="spellEnd"/>
      <w:r>
        <w:rPr>
          <w:color w:val="000000"/>
        </w:rPr>
        <w:t xml:space="preserve"> cu </w:t>
      </w:r>
      <w:proofErr w:type="spellStart"/>
      <w:r>
        <w:rPr>
          <w:color w:val="000000"/>
        </w:rPr>
        <w:t>atribuții</w:t>
      </w:r>
      <w:proofErr w:type="spellEnd"/>
      <w:r>
        <w:rPr>
          <w:color w:val="000000"/>
        </w:rPr>
        <w:t xml:space="preserve"> de control, la </w:t>
      </w:r>
      <w:proofErr w:type="spellStart"/>
      <w:r>
        <w:rPr>
          <w:color w:val="000000"/>
        </w:rPr>
        <w:t>cererea</w:t>
      </w:r>
      <w:proofErr w:type="spellEnd"/>
      <w:r>
        <w:rPr>
          <w:color w:val="000000"/>
        </w:rPr>
        <w:t xml:space="preserve"> </w:t>
      </w:r>
      <w:proofErr w:type="spellStart"/>
      <w:r>
        <w:rPr>
          <w:color w:val="000000"/>
        </w:rPr>
        <w:t>acestora</w:t>
      </w:r>
      <w:proofErr w:type="spellEnd"/>
      <w:r>
        <w:rPr>
          <w:color w:val="000000"/>
        </w:rPr>
        <w:t>.</w:t>
      </w:r>
    </w:p>
    <w:p w14:paraId="2B2354FF" w14:textId="77777777" w:rsidR="00FE3825" w:rsidRDefault="00FE3825" w:rsidP="00FE3825">
      <w:pPr>
        <w:pStyle w:val="ListParagraph"/>
        <w:ind w:left="1429"/>
        <w:jc w:val="both"/>
        <w:rPr>
          <w:b/>
          <w:color w:val="000000"/>
          <w:lang w:val="ro-RO"/>
        </w:rPr>
      </w:pPr>
    </w:p>
    <w:p w14:paraId="0580959B" w14:textId="77777777" w:rsidR="00FE3825" w:rsidRDefault="00FE3825" w:rsidP="00FE3825">
      <w:pPr>
        <w:pStyle w:val="ListParagraph"/>
        <w:numPr>
          <w:ilvl w:val="0"/>
          <w:numId w:val="1"/>
        </w:numPr>
        <w:jc w:val="both"/>
        <w:rPr>
          <w:b/>
          <w:color w:val="000000"/>
        </w:rPr>
      </w:pPr>
      <w:proofErr w:type="spellStart"/>
      <w:r w:rsidRPr="00447FB3">
        <w:rPr>
          <w:b/>
          <w:color w:val="000000"/>
        </w:rPr>
        <w:t>Protecţia</w:t>
      </w:r>
      <w:proofErr w:type="spellEnd"/>
      <w:r w:rsidRPr="00447FB3">
        <w:rPr>
          <w:b/>
          <w:color w:val="000000"/>
        </w:rPr>
        <w:t xml:space="preserve"> </w:t>
      </w:r>
      <w:proofErr w:type="spellStart"/>
      <w:r w:rsidRPr="00447FB3">
        <w:rPr>
          <w:b/>
          <w:color w:val="000000"/>
        </w:rPr>
        <w:t>personalului</w:t>
      </w:r>
      <w:proofErr w:type="spellEnd"/>
      <w:r w:rsidRPr="00447FB3">
        <w:rPr>
          <w:b/>
          <w:color w:val="000000"/>
        </w:rPr>
        <w:t xml:space="preserve"> </w:t>
      </w:r>
      <w:proofErr w:type="spellStart"/>
      <w:r w:rsidRPr="00447FB3">
        <w:rPr>
          <w:b/>
          <w:color w:val="000000"/>
        </w:rPr>
        <w:t>propriu</w:t>
      </w:r>
      <w:proofErr w:type="spellEnd"/>
      <w:r w:rsidRPr="00447FB3">
        <w:rPr>
          <w:b/>
          <w:color w:val="000000"/>
        </w:rPr>
        <w:t xml:space="preserve"> </w:t>
      </w:r>
      <w:proofErr w:type="spellStart"/>
      <w:r w:rsidRPr="00447FB3">
        <w:rPr>
          <w:b/>
          <w:color w:val="000000"/>
        </w:rPr>
        <w:t>implicat</w:t>
      </w:r>
      <w:proofErr w:type="spellEnd"/>
      <w:r w:rsidRPr="00447FB3">
        <w:rPr>
          <w:b/>
          <w:color w:val="000000"/>
        </w:rPr>
        <w:t xml:space="preserve"> </w:t>
      </w:r>
      <w:proofErr w:type="spellStart"/>
      <w:r w:rsidRPr="00447FB3">
        <w:rPr>
          <w:b/>
          <w:color w:val="000000"/>
        </w:rPr>
        <w:t>în</w:t>
      </w:r>
      <w:proofErr w:type="spellEnd"/>
      <w:r w:rsidRPr="00447FB3">
        <w:rPr>
          <w:b/>
          <w:color w:val="000000"/>
        </w:rPr>
        <w:t xml:space="preserve"> </w:t>
      </w:r>
      <w:proofErr w:type="spellStart"/>
      <w:r w:rsidRPr="00447FB3">
        <w:rPr>
          <w:b/>
          <w:color w:val="000000"/>
        </w:rPr>
        <w:t>procesul</w:t>
      </w:r>
      <w:proofErr w:type="spellEnd"/>
      <w:r w:rsidRPr="00447FB3">
        <w:rPr>
          <w:b/>
          <w:color w:val="000000"/>
        </w:rPr>
        <w:t xml:space="preserve"> de </w:t>
      </w:r>
      <w:proofErr w:type="spellStart"/>
      <w:r w:rsidRPr="00447FB3">
        <w:rPr>
          <w:b/>
          <w:color w:val="000000"/>
        </w:rPr>
        <w:t>aplicare</w:t>
      </w:r>
      <w:proofErr w:type="spellEnd"/>
      <w:r w:rsidRPr="00447FB3">
        <w:rPr>
          <w:b/>
          <w:color w:val="000000"/>
        </w:rPr>
        <w:t xml:space="preserve"> </w:t>
      </w:r>
      <w:proofErr w:type="gramStart"/>
      <w:r w:rsidRPr="00447FB3">
        <w:rPr>
          <w:b/>
          <w:color w:val="000000"/>
        </w:rPr>
        <w:t>a</w:t>
      </w:r>
      <w:proofErr w:type="gramEnd"/>
      <w:r w:rsidRPr="00447FB3">
        <w:rPr>
          <w:b/>
          <w:color w:val="000000"/>
        </w:rPr>
        <w:t xml:space="preserve"> </w:t>
      </w:r>
      <w:proofErr w:type="spellStart"/>
      <w:r w:rsidRPr="00447FB3">
        <w:rPr>
          <w:b/>
          <w:color w:val="000000"/>
        </w:rPr>
        <w:t>acestor</w:t>
      </w:r>
      <w:proofErr w:type="spellEnd"/>
      <w:r w:rsidRPr="00447FB3">
        <w:rPr>
          <w:b/>
          <w:color w:val="000000"/>
        </w:rPr>
        <w:t xml:space="preserve"> </w:t>
      </w:r>
      <w:proofErr w:type="spellStart"/>
      <w:r w:rsidRPr="00447FB3">
        <w:rPr>
          <w:b/>
          <w:color w:val="000000"/>
        </w:rPr>
        <w:t>politici</w:t>
      </w:r>
      <w:proofErr w:type="spellEnd"/>
      <w:r w:rsidRPr="00447FB3">
        <w:rPr>
          <w:b/>
          <w:color w:val="000000"/>
        </w:rPr>
        <w:t xml:space="preserve"> </w:t>
      </w:r>
      <w:proofErr w:type="spellStart"/>
      <w:r w:rsidRPr="00447FB3">
        <w:rPr>
          <w:b/>
          <w:color w:val="000000"/>
        </w:rPr>
        <w:t>împotriva</w:t>
      </w:r>
      <w:proofErr w:type="spellEnd"/>
      <w:r w:rsidRPr="00447FB3">
        <w:rPr>
          <w:b/>
          <w:color w:val="000000"/>
        </w:rPr>
        <w:t xml:space="preserve"> </w:t>
      </w:r>
      <w:proofErr w:type="spellStart"/>
      <w:r w:rsidRPr="00447FB3">
        <w:rPr>
          <w:b/>
          <w:color w:val="000000"/>
        </w:rPr>
        <w:t>oricăror</w:t>
      </w:r>
      <w:proofErr w:type="spellEnd"/>
      <w:r w:rsidRPr="00447FB3">
        <w:rPr>
          <w:b/>
          <w:color w:val="000000"/>
        </w:rPr>
        <w:t xml:space="preserve"> </w:t>
      </w:r>
      <w:proofErr w:type="spellStart"/>
      <w:r w:rsidRPr="00447FB3">
        <w:rPr>
          <w:b/>
          <w:color w:val="000000"/>
        </w:rPr>
        <w:t>ameninţări</w:t>
      </w:r>
      <w:proofErr w:type="spellEnd"/>
      <w:r w:rsidRPr="00447FB3">
        <w:rPr>
          <w:b/>
          <w:color w:val="000000"/>
        </w:rPr>
        <w:t xml:space="preserve"> </w:t>
      </w:r>
      <w:proofErr w:type="spellStart"/>
      <w:r w:rsidRPr="00447FB3">
        <w:rPr>
          <w:b/>
          <w:color w:val="000000"/>
        </w:rPr>
        <w:t>ori</w:t>
      </w:r>
      <w:proofErr w:type="spellEnd"/>
      <w:r w:rsidRPr="00447FB3">
        <w:rPr>
          <w:b/>
          <w:color w:val="000000"/>
        </w:rPr>
        <w:t xml:space="preserve"> </w:t>
      </w:r>
      <w:proofErr w:type="spellStart"/>
      <w:r w:rsidRPr="00447FB3">
        <w:rPr>
          <w:b/>
          <w:color w:val="000000"/>
        </w:rPr>
        <w:t>acţ</w:t>
      </w:r>
      <w:r>
        <w:rPr>
          <w:b/>
          <w:color w:val="000000"/>
        </w:rPr>
        <w:t>iuni</w:t>
      </w:r>
      <w:proofErr w:type="spellEnd"/>
      <w:r>
        <w:rPr>
          <w:b/>
          <w:color w:val="000000"/>
        </w:rPr>
        <w:t xml:space="preserve"> </w:t>
      </w:r>
      <w:proofErr w:type="spellStart"/>
      <w:r>
        <w:rPr>
          <w:b/>
          <w:color w:val="000000"/>
        </w:rPr>
        <w:t>ostile</w:t>
      </w:r>
      <w:proofErr w:type="spellEnd"/>
      <w:r>
        <w:rPr>
          <w:b/>
          <w:color w:val="000000"/>
        </w:rPr>
        <w:t xml:space="preserve"> </w:t>
      </w:r>
      <w:proofErr w:type="spellStart"/>
      <w:r>
        <w:rPr>
          <w:b/>
          <w:color w:val="000000"/>
        </w:rPr>
        <w:t>sau</w:t>
      </w:r>
      <w:proofErr w:type="spellEnd"/>
      <w:r>
        <w:rPr>
          <w:b/>
          <w:color w:val="000000"/>
        </w:rPr>
        <w:t xml:space="preserve"> </w:t>
      </w:r>
      <w:proofErr w:type="spellStart"/>
      <w:r>
        <w:rPr>
          <w:b/>
          <w:color w:val="000000"/>
        </w:rPr>
        <w:t>discriminatorii</w:t>
      </w:r>
      <w:proofErr w:type="spellEnd"/>
      <w:r w:rsidRPr="00447FB3">
        <w:rPr>
          <w:b/>
          <w:color w:val="000000"/>
        </w:rPr>
        <w:t xml:space="preserve"> </w:t>
      </w:r>
    </w:p>
    <w:p w14:paraId="30F7FC0E" w14:textId="77777777" w:rsidR="00FE3825" w:rsidRPr="00F51447" w:rsidRDefault="00FE3825" w:rsidP="00FE3825">
      <w:pPr>
        <w:spacing w:before="120" w:after="120"/>
        <w:ind w:firstLine="709"/>
        <w:jc w:val="both"/>
        <w:rPr>
          <w:lang w:val="ro-RO"/>
        </w:rPr>
      </w:pPr>
      <w:r w:rsidRPr="00F44C11">
        <w:rPr>
          <w:b/>
          <w:lang w:val="ro-RO"/>
        </w:rPr>
        <w:t xml:space="preserve">Art. </w:t>
      </w:r>
      <w:r>
        <w:rPr>
          <w:b/>
          <w:lang w:val="ro-RO"/>
        </w:rPr>
        <w:t>15</w:t>
      </w:r>
      <w:r w:rsidRPr="00F44C11">
        <w:rPr>
          <w:b/>
          <w:lang w:val="ro-RO"/>
        </w:rPr>
        <w:t>.-</w:t>
      </w:r>
      <w:r>
        <w:rPr>
          <w:lang w:val="ro-RO"/>
        </w:rPr>
        <w:t xml:space="preserve"> Persoana responsabilă </w:t>
      </w:r>
      <w:r w:rsidRPr="00F51447">
        <w:rPr>
          <w:lang w:val="ro-RO"/>
        </w:rPr>
        <w:t>își v</w:t>
      </w:r>
      <w:r>
        <w:rPr>
          <w:lang w:val="ro-RO"/>
        </w:rPr>
        <w:t>a</w:t>
      </w:r>
      <w:r w:rsidRPr="00F51447">
        <w:rPr>
          <w:lang w:val="ro-RO"/>
        </w:rPr>
        <w:t xml:space="preserve"> îndeplini sarcinile în conformitate cu Legea </w:t>
      </w:r>
      <w:r>
        <w:rPr>
          <w:lang w:val="ro-RO"/>
        </w:rPr>
        <w:t xml:space="preserve">nr. 129/2019, </w:t>
      </w:r>
      <w:r w:rsidRPr="00F51447">
        <w:rPr>
          <w:lang w:val="ro-RO"/>
        </w:rPr>
        <w:t xml:space="preserve">precum și cu alte norme legale aplicabile în domeniul spălării banilor și </w:t>
      </w:r>
      <w:r>
        <w:rPr>
          <w:lang w:val="ro-RO"/>
        </w:rPr>
        <w:t xml:space="preserve">a </w:t>
      </w:r>
      <w:r w:rsidRPr="00F51447">
        <w:rPr>
          <w:lang w:val="ro-RO"/>
        </w:rPr>
        <w:t>finanț</w:t>
      </w:r>
      <w:r>
        <w:rPr>
          <w:lang w:val="ro-RO"/>
        </w:rPr>
        <w:t>ării</w:t>
      </w:r>
      <w:r w:rsidRPr="00F51447">
        <w:rPr>
          <w:lang w:val="ro-RO"/>
        </w:rPr>
        <w:t xml:space="preserve"> terorismului și nu v</w:t>
      </w:r>
      <w:r>
        <w:rPr>
          <w:lang w:val="ro-RO"/>
        </w:rPr>
        <w:t>a</w:t>
      </w:r>
      <w:r w:rsidRPr="00F51447">
        <w:rPr>
          <w:lang w:val="ro-RO"/>
        </w:rPr>
        <w:t xml:space="preserve"> fi supu</w:t>
      </w:r>
      <w:r>
        <w:rPr>
          <w:lang w:val="ro-RO"/>
        </w:rPr>
        <w:t>să</w:t>
      </w:r>
      <w:r w:rsidRPr="00F51447">
        <w:rPr>
          <w:lang w:val="ro-RO"/>
        </w:rPr>
        <w:t xml:space="preserve"> niciunei repercusiuni disciplinare în situațiile în care, de bună credință și fără intenție,</w:t>
      </w:r>
      <w:r>
        <w:rPr>
          <w:lang w:val="ro-RO"/>
        </w:rPr>
        <w:t xml:space="preserve"> a</w:t>
      </w:r>
      <w:r w:rsidRPr="00F51447">
        <w:rPr>
          <w:lang w:val="ro-RO"/>
        </w:rPr>
        <w:t xml:space="preserve"> acționat într-un anumit mod în scopul respectării Legii </w:t>
      </w:r>
      <w:r>
        <w:rPr>
          <w:lang w:val="ro-RO"/>
        </w:rPr>
        <w:t>nr. 129/2019</w:t>
      </w:r>
      <w:r w:rsidRPr="00F51447">
        <w:rPr>
          <w:lang w:val="ro-RO"/>
        </w:rPr>
        <w:t xml:space="preserve"> sau a legislației </w:t>
      </w:r>
      <w:r>
        <w:rPr>
          <w:lang w:val="ro-RO"/>
        </w:rPr>
        <w:t>conexe</w:t>
      </w:r>
      <w:r w:rsidRPr="00F51447">
        <w:rPr>
          <w:lang w:val="ro-RO"/>
        </w:rPr>
        <w:t xml:space="preserve">. </w:t>
      </w:r>
    </w:p>
    <w:p w14:paraId="348D6706" w14:textId="77777777" w:rsidR="00FE3825" w:rsidRDefault="00FE3825" w:rsidP="00FE3825">
      <w:pPr>
        <w:spacing w:before="120" w:after="120"/>
        <w:ind w:firstLine="709"/>
        <w:jc w:val="both"/>
        <w:rPr>
          <w:lang w:val="ro-RO"/>
        </w:rPr>
      </w:pPr>
      <w:r w:rsidRPr="00F44C11">
        <w:rPr>
          <w:b/>
          <w:lang w:val="ro-RO"/>
        </w:rPr>
        <w:t xml:space="preserve">Art. </w:t>
      </w:r>
      <w:r>
        <w:rPr>
          <w:b/>
          <w:lang w:val="ro-RO"/>
        </w:rPr>
        <w:t>16</w:t>
      </w:r>
      <w:r w:rsidRPr="00F44C11">
        <w:rPr>
          <w:b/>
          <w:lang w:val="ro-RO"/>
        </w:rPr>
        <w:t>.-</w:t>
      </w:r>
      <w:r>
        <w:rPr>
          <w:lang w:val="ro-RO"/>
        </w:rPr>
        <w:t xml:space="preserve"> I</w:t>
      </w:r>
      <w:r w:rsidRPr="00F51447">
        <w:rPr>
          <w:lang w:val="ro-RO"/>
        </w:rPr>
        <w:t xml:space="preserve">dentitatea </w:t>
      </w:r>
      <w:r>
        <w:rPr>
          <w:lang w:val="ro-RO"/>
        </w:rPr>
        <w:t>persoanei responsabile este</w:t>
      </w:r>
      <w:r w:rsidRPr="00F51447">
        <w:rPr>
          <w:lang w:val="ro-RO"/>
        </w:rPr>
        <w:t xml:space="preserve"> protejată, iar </w:t>
      </w:r>
      <w:r>
        <w:rPr>
          <w:lang w:val="ro-RO"/>
        </w:rPr>
        <w:t>societatea</w:t>
      </w:r>
      <w:r w:rsidRPr="00F51447">
        <w:rPr>
          <w:lang w:val="ro-RO"/>
        </w:rPr>
        <w:t xml:space="preserve"> </w:t>
      </w:r>
      <w:r>
        <w:rPr>
          <w:lang w:val="ro-RO"/>
        </w:rPr>
        <w:t>v</w:t>
      </w:r>
      <w:r w:rsidRPr="00F51447">
        <w:rPr>
          <w:lang w:val="ro-RO"/>
        </w:rPr>
        <w:t xml:space="preserve">a lua măsurile adecvate pentru a nu disemina faptul că </w:t>
      </w:r>
      <w:r>
        <w:rPr>
          <w:lang w:val="ro-RO"/>
        </w:rPr>
        <w:t>persoana responsabilă</w:t>
      </w:r>
      <w:r w:rsidRPr="00F51447">
        <w:rPr>
          <w:lang w:val="ro-RO"/>
        </w:rPr>
        <w:t xml:space="preserve"> a transmis o astfel de notificare – astfel încât ace</w:t>
      </w:r>
      <w:r>
        <w:rPr>
          <w:lang w:val="ro-RO"/>
        </w:rPr>
        <w:t>a</w:t>
      </w:r>
      <w:r w:rsidRPr="00F51447">
        <w:rPr>
          <w:lang w:val="ro-RO"/>
        </w:rPr>
        <w:t>sta să nu fie suspus</w:t>
      </w:r>
      <w:r>
        <w:rPr>
          <w:lang w:val="ro-RO"/>
        </w:rPr>
        <w:t>ă</w:t>
      </w:r>
      <w:r w:rsidRPr="00F51447">
        <w:rPr>
          <w:lang w:val="ro-RO"/>
        </w:rPr>
        <w:t xml:space="preserve"> niciunei forme de presiune din partea celorlalți angajați sau </w:t>
      </w:r>
      <w:r>
        <w:rPr>
          <w:lang w:val="ro-RO"/>
        </w:rPr>
        <w:t xml:space="preserve">a </w:t>
      </w:r>
      <w:r w:rsidRPr="00F51447">
        <w:rPr>
          <w:lang w:val="ro-RO"/>
        </w:rPr>
        <w:t>altor consecințe ilegale – cu</w:t>
      </w:r>
      <w:r>
        <w:rPr>
          <w:lang w:val="ro-RO"/>
        </w:rPr>
        <w:t xml:space="preserve"> excepția conducerii entității</w:t>
      </w:r>
      <w:r w:rsidRPr="00F51447">
        <w:rPr>
          <w:lang w:val="ro-RO"/>
        </w:rPr>
        <w:t>, care trebuie să fie informat</w:t>
      </w:r>
      <w:r>
        <w:rPr>
          <w:lang w:val="ro-RO"/>
        </w:rPr>
        <w:t>ă.</w:t>
      </w:r>
    </w:p>
    <w:p w14:paraId="2FB62507" w14:textId="77777777" w:rsidR="00FE3825" w:rsidRPr="00995B82" w:rsidRDefault="00FE3825" w:rsidP="00FE3825">
      <w:pPr>
        <w:spacing w:before="120" w:after="120"/>
        <w:ind w:firstLine="709"/>
        <w:jc w:val="both"/>
        <w:rPr>
          <w:lang w:val="ro-RO"/>
        </w:rPr>
      </w:pPr>
    </w:p>
    <w:p w14:paraId="79B73AD5" w14:textId="77777777" w:rsidR="00FE3825" w:rsidRPr="00447FB3" w:rsidRDefault="00FE3825" w:rsidP="00FE3825">
      <w:pPr>
        <w:pStyle w:val="ListParagraph"/>
        <w:numPr>
          <w:ilvl w:val="0"/>
          <w:numId w:val="1"/>
        </w:numPr>
        <w:jc w:val="both"/>
        <w:rPr>
          <w:b/>
          <w:color w:val="000000"/>
        </w:rPr>
      </w:pPr>
      <w:proofErr w:type="spellStart"/>
      <w:r w:rsidRPr="00447FB3">
        <w:rPr>
          <w:b/>
          <w:color w:val="000000"/>
        </w:rPr>
        <w:t>Politici</w:t>
      </w:r>
      <w:proofErr w:type="spellEnd"/>
      <w:r w:rsidRPr="00447FB3">
        <w:rPr>
          <w:b/>
          <w:color w:val="000000"/>
        </w:rPr>
        <w:t xml:space="preserve"> de </w:t>
      </w:r>
      <w:proofErr w:type="spellStart"/>
      <w:r w:rsidRPr="00447FB3">
        <w:rPr>
          <w:b/>
          <w:color w:val="000000"/>
        </w:rPr>
        <w:t>instruire</w:t>
      </w:r>
      <w:proofErr w:type="spellEnd"/>
      <w:r w:rsidRPr="00447FB3">
        <w:rPr>
          <w:b/>
          <w:color w:val="000000"/>
        </w:rPr>
        <w:t xml:space="preserve"> </w:t>
      </w:r>
      <w:proofErr w:type="spellStart"/>
      <w:r w:rsidRPr="00447FB3">
        <w:rPr>
          <w:b/>
          <w:color w:val="000000"/>
        </w:rPr>
        <w:t>şi</w:t>
      </w:r>
      <w:proofErr w:type="spellEnd"/>
      <w:r w:rsidRPr="00447FB3">
        <w:rPr>
          <w:b/>
          <w:color w:val="000000"/>
        </w:rPr>
        <w:t xml:space="preserve"> </w:t>
      </w:r>
      <w:proofErr w:type="spellStart"/>
      <w:r w:rsidRPr="00447FB3">
        <w:rPr>
          <w:b/>
          <w:color w:val="000000"/>
        </w:rPr>
        <w:t>evaluare</w:t>
      </w:r>
      <w:proofErr w:type="spellEnd"/>
      <w:r w:rsidRPr="00447FB3">
        <w:rPr>
          <w:b/>
          <w:color w:val="000000"/>
        </w:rPr>
        <w:t xml:space="preserve"> </w:t>
      </w:r>
      <w:proofErr w:type="spellStart"/>
      <w:r w:rsidRPr="00447FB3">
        <w:rPr>
          <w:b/>
          <w:color w:val="000000"/>
        </w:rPr>
        <w:t>periodică</w:t>
      </w:r>
      <w:proofErr w:type="spellEnd"/>
      <w:r w:rsidRPr="00447FB3">
        <w:rPr>
          <w:b/>
          <w:color w:val="000000"/>
        </w:rPr>
        <w:t xml:space="preserve"> </w:t>
      </w:r>
      <w:proofErr w:type="gramStart"/>
      <w:r w:rsidRPr="00447FB3">
        <w:rPr>
          <w:b/>
          <w:color w:val="000000"/>
        </w:rPr>
        <w:t>a</w:t>
      </w:r>
      <w:proofErr w:type="gramEnd"/>
      <w:r w:rsidRPr="00447FB3">
        <w:rPr>
          <w:b/>
          <w:color w:val="000000"/>
        </w:rPr>
        <w:t xml:space="preserve"> </w:t>
      </w:r>
      <w:proofErr w:type="spellStart"/>
      <w:r w:rsidRPr="00447FB3">
        <w:rPr>
          <w:b/>
          <w:color w:val="000000"/>
        </w:rPr>
        <w:t>angajaţilor</w:t>
      </w:r>
      <w:proofErr w:type="spellEnd"/>
      <w:r w:rsidRPr="00447FB3">
        <w:rPr>
          <w:b/>
          <w:color w:val="000000"/>
        </w:rPr>
        <w:t xml:space="preserve"> </w:t>
      </w:r>
    </w:p>
    <w:p w14:paraId="0558ED8D" w14:textId="77777777" w:rsidR="00FE3825" w:rsidRPr="00995B82" w:rsidRDefault="00FE3825" w:rsidP="00FE3825">
      <w:pPr>
        <w:spacing w:before="120" w:after="120"/>
        <w:ind w:firstLine="720"/>
        <w:jc w:val="both"/>
        <w:rPr>
          <w:lang w:val="ro-RO"/>
        </w:rPr>
      </w:pPr>
      <w:r w:rsidRPr="00F44C11">
        <w:rPr>
          <w:b/>
          <w:lang w:val="ro-RO"/>
        </w:rPr>
        <w:t xml:space="preserve">Art. </w:t>
      </w:r>
      <w:r>
        <w:rPr>
          <w:b/>
          <w:lang w:val="ro-RO"/>
        </w:rPr>
        <w:t>17</w:t>
      </w:r>
      <w:r w:rsidRPr="00F44C11">
        <w:rPr>
          <w:b/>
          <w:lang w:val="ro-RO"/>
        </w:rPr>
        <w:t>.-</w:t>
      </w:r>
      <w:r>
        <w:rPr>
          <w:lang w:val="ro-RO"/>
        </w:rPr>
        <w:t xml:space="preserve"> Societatea </w:t>
      </w:r>
      <w:r w:rsidRPr="00952F59">
        <w:rPr>
          <w:lang w:val="ro-RO"/>
        </w:rPr>
        <w:t>organiz</w:t>
      </w:r>
      <w:r>
        <w:rPr>
          <w:lang w:val="ro-RO"/>
        </w:rPr>
        <w:t>ează</w:t>
      </w:r>
      <w:r w:rsidRPr="00952F59">
        <w:rPr>
          <w:lang w:val="ro-RO"/>
        </w:rPr>
        <w:t xml:space="preserve"> regulat</w:t>
      </w:r>
      <w:r>
        <w:rPr>
          <w:lang w:val="ro-RO"/>
        </w:rPr>
        <w:t xml:space="preserve"> cursuri</w:t>
      </w:r>
      <w:r w:rsidRPr="00952F59">
        <w:rPr>
          <w:lang w:val="ro-RO"/>
        </w:rPr>
        <w:t xml:space="preserve"> de formare sau de actualizare a cunoștințelor în domeniul spălării banilor și a finanțării terorismului, cel puțin o dată pe an (sau ori de câte ori se consideră necesar)</w:t>
      </w:r>
      <w:r>
        <w:rPr>
          <w:lang w:val="ro-RO"/>
        </w:rPr>
        <w:t>, precum și evaluarea cunoștințelor acestora</w:t>
      </w:r>
      <w:r w:rsidRPr="00952F59">
        <w:rPr>
          <w:lang w:val="ro-RO"/>
        </w:rPr>
        <w:t xml:space="preserve">. </w:t>
      </w:r>
      <w:r>
        <w:rPr>
          <w:lang w:val="ro-RO"/>
        </w:rPr>
        <w:t xml:space="preserve"> </w:t>
      </w:r>
    </w:p>
    <w:p w14:paraId="3F9DEA8D" w14:textId="77777777" w:rsidR="00FE3825" w:rsidRDefault="00FE3825" w:rsidP="00FE3825"/>
    <w:p w14:paraId="283C0322" w14:textId="77777777" w:rsidR="00FE3825" w:rsidRDefault="00FE3825" w:rsidP="00FE3825"/>
    <w:p w14:paraId="6F9B368D" w14:textId="77777777" w:rsidR="00301058" w:rsidRDefault="00301058"/>
    <w:sectPr w:rsidR="00301058" w:rsidSect="00ED65C5">
      <w:pgSz w:w="12240" w:h="15840"/>
      <w:pgMar w:top="851" w:right="758"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6BF1"/>
    <w:multiLevelType w:val="hybridMultilevel"/>
    <w:tmpl w:val="2E26E09C"/>
    <w:lvl w:ilvl="0" w:tplc="D8E2E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723B59"/>
    <w:multiLevelType w:val="hybridMultilevel"/>
    <w:tmpl w:val="C352CB2C"/>
    <w:lvl w:ilvl="0" w:tplc="145424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BB0E10"/>
    <w:multiLevelType w:val="hybridMultilevel"/>
    <w:tmpl w:val="606A1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552EBD"/>
    <w:multiLevelType w:val="hybridMultilevel"/>
    <w:tmpl w:val="86DAD5A4"/>
    <w:lvl w:ilvl="0" w:tplc="C2FEFB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D80105"/>
    <w:multiLevelType w:val="hybridMultilevel"/>
    <w:tmpl w:val="6EA892E2"/>
    <w:lvl w:ilvl="0" w:tplc="3C16878C">
      <w:start w:val="1"/>
      <w:numFmt w:val="lowerLetter"/>
      <w:lvlText w:val="%1)"/>
      <w:lvlJc w:val="left"/>
      <w:pPr>
        <w:ind w:left="1425" w:hanging="360"/>
      </w:pPr>
      <w:rPr>
        <w:rFonts w:hint="default"/>
      </w:rPr>
    </w:lvl>
    <w:lvl w:ilvl="1" w:tplc="04180019" w:tentative="1">
      <w:start w:val="1"/>
      <w:numFmt w:val="lowerLetter"/>
      <w:lvlText w:val="%2."/>
      <w:lvlJc w:val="left"/>
      <w:pPr>
        <w:ind w:left="2145" w:hanging="360"/>
      </w:pPr>
    </w:lvl>
    <w:lvl w:ilvl="2" w:tplc="0418001B" w:tentative="1">
      <w:start w:val="1"/>
      <w:numFmt w:val="lowerRoman"/>
      <w:lvlText w:val="%3."/>
      <w:lvlJc w:val="right"/>
      <w:pPr>
        <w:ind w:left="2865" w:hanging="180"/>
      </w:pPr>
    </w:lvl>
    <w:lvl w:ilvl="3" w:tplc="0418000F" w:tentative="1">
      <w:start w:val="1"/>
      <w:numFmt w:val="decimal"/>
      <w:lvlText w:val="%4."/>
      <w:lvlJc w:val="left"/>
      <w:pPr>
        <w:ind w:left="3585" w:hanging="360"/>
      </w:pPr>
    </w:lvl>
    <w:lvl w:ilvl="4" w:tplc="04180019" w:tentative="1">
      <w:start w:val="1"/>
      <w:numFmt w:val="lowerLetter"/>
      <w:lvlText w:val="%5."/>
      <w:lvlJc w:val="left"/>
      <w:pPr>
        <w:ind w:left="4305" w:hanging="360"/>
      </w:pPr>
    </w:lvl>
    <w:lvl w:ilvl="5" w:tplc="0418001B" w:tentative="1">
      <w:start w:val="1"/>
      <w:numFmt w:val="lowerRoman"/>
      <w:lvlText w:val="%6."/>
      <w:lvlJc w:val="right"/>
      <w:pPr>
        <w:ind w:left="5025" w:hanging="180"/>
      </w:pPr>
    </w:lvl>
    <w:lvl w:ilvl="6" w:tplc="0418000F" w:tentative="1">
      <w:start w:val="1"/>
      <w:numFmt w:val="decimal"/>
      <w:lvlText w:val="%7."/>
      <w:lvlJc w:val="left"/>
      <w:pPr>
        <w:ind w:left="5745" w:hanging="360"/>
      </w:pPr>
    </w:lvl>
    <w:lvl w:ilvl="7" w:tplc="04180019" w:tentative="1">
      <w:start w:val="1"/>
      <w:numFmt w:val="lowerLetter"/>
      <w:lvlText w:val="%8."/>
      <w:lvlJc w:val="left"/>
      <w:pPr>
        <w:ind w:left="6465" w:hanging="360"/>
      </w:pPr>
    </w:lvl>
    <w:lvl w:ilvl="8" w:tplc="0418001B" w:tentative="1">
      <w:start w:val="1"/>
      <w:numFmt w:val="lowerRoman"/>
      <w:lvlText w:val="%9."/>
      <w:lvlJc w:val="right"/>
      <w:pPr>
        <w:ind w:left="7185" w:hanging="180"/>
      </w:pPr>
    </w:lvl>
  </w:abstractNum>
  <w:abstractNum w:abstractNumId="5" w15:restartNumberingAfterBreak="0">
    <w:nsid w:val="35360E30"/>
    <w:multiLevelType w:val="hybridMultilevel"/>
    <w:tmpl w:val="4A087EF6"/>
    <w:lvl w:ilvl="0" w:tplc="04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3A4811F8"/>
    <w:multiLevelType w:val="hybridMultilevel"/>
    <w:tmpl w:val="570E142A"/>
    <w:lvl w:ilvl="0" w:tplc="9DBEF9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E232A0"/>
    <w:multiLevelType w:val="hybridMultilevel"/>
    <w:tmpl w:val="10F83630"/>
    <w:lvl w:ilvl="0" w:tplc="04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4D0D2AE5"/>
    <w:multiLevelType w:val="hybridMultilevel"/>
    <w:tmpl w:val="EB40A290"/>
    <w:lvl w:ilvl="0" w:tplc="C47EB136">
      <w:start w:val="1"/>
      <w:numFmt w:val="upperRoman"/>
      <w:lvlText w:val="%1."/>
      <w:lvlJc w:val="left"/>
      <w:pPr>
        <w:ind w:left="1429" w:hanging="72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num w:numId="1" w16cid:durableId="390425417">
    <w:abstractNumId w:val="8"/>
  </w:num>
  <w:num w:numId="2" w16cid:durableId="1388647099">
    <w:abstractNumId w:val="3"/>
  </w:num>
  <w:num w:numId="3" w16cid:durableId="1240945944">
    <w:abstractNumId w:val="1"/>
  </w:num>
  <w:num w:numId="4" w16cid:durableId="90248260">
    <w:abstractNumId w:val="0"/>
  </w:num>
  <w:num w:numId="5" w16cid:durableId="18818919">
    <w:abstractNumId w:val="4"/>
  </w:num>
  <w:num w:numId="6" w16cid:durableId="654845062">
    <w:abstractNumId w:val="6"/>
  </w:num>
  <w:num w:numId="7" w16cid:durableId="2093428912">
    <w:abstractNumId w:val="2"/>
  </w:num>
  <w:num w:numId="8" w16cid:durableId="1469398056">
    <w:abstractNumId w:val="7"/>
  </w:num>
  <w:num w:numId="9" w16cid:durableId="8448288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825"/>
    <w:rsid w:val="00301058"/>
    <w:rsid w:val="00FE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43E6"/>
  <w15:chartTrackingRefBased/>
  <w15:docId w15:val="{21AFBA38-7D20-4313-9E26-6407B1BC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825"/>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3825"/>
    <w:rPr>
      <w:strike w:val="0"/>
      <w:dstrike w:val="0"/>
      <w:color w:val="006597"/>
      <w:u w:val="none"/>
      <w:effect w:val="none"/>
    </w:rPr>
  </w:style>
  <w:style w:type="paragraph" w:styleId="ListParagraph">
    <w:name w:val="List Paragraph"/>
    <w:basedOn w:val="Normal"/>
    <w:uiPriority w:val="34"/>
    <w:qFormat/>
    <w:rsid w:val="00FE3825"/>
    <w:pPr>
      <w:ind w:left="720"/>
      <w:contextualSpacing/>
    </w:pPr>
  </w:style>
  <w:style w:type="character" w:customStyle="1" w:styleId="alineat1">
    <w:name w:val="alineat1"/>
    <w:basedOn w:val="DefaultParagraphFont"/>
    <w:rsid w:val="00FE3825"/>
    <w:rPr>
      <w:b/>
      <w:bCs/>
      <w:color w:val="000000"/>
    </w:rPr>
  </w:style>
  <w:style w:type="character" w:customStyle="1" w:styleId="litera1">
    <w:name w:val="litera1"/>
    <w:basedOn w:val="DefaultParagraphFont"/>
    <w:rsid w:val="00FE3825"/>
    <w:rPr>
      <w:b/>
      <w:bCs/>
      <w:color w:val="000000"/>
    </w:rPr>
  </w:style>
  <w:style w:type="character" w:customStyle="1" w:styleId="punct1">
    <w:name w:val="punct1"/>
    <w:basedOn w:val="DefaultParagraphFont"/>
    <w:rsid w:val="00FE3825"/>
    <w:rPr>
      <w:b/>
      <w:bCs/>
      <w:color w:val="000000"/>
    </w:rPr>
  </w:style>
  <w:style w:type="paragraph" w:customStyle="1" w:styleId="al">
    <w:name w:val="a_l"/>
    <w:basedOn w:val="Normal"/>
    <w:rsid w:val="00FE3825"/>
    <w:pPr>
      <w:spacing w:before="100" w:beforeAutospacing="1" w:after="100" w:afterAutospacing="1"/>
    </w:pPr>
    <w:rPr>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pcsb.ro/sanc&#539;iuni-internationale-onpcsb/sanctiuni-interna&#539;ionale" TargetMode="External"/><Relationship Id="rId3" Type="http://schemas.openxmlformats.org/officeDocument/2006/relationships/settings" Target="settings.xml"/><Relationship Id="rId7" Type="http://schemas.openxmlformats.org/officeDocument/2006/relationships/hyperlink" Target="http://ceeconnect.pwcinternal.com/CEE/Firm/RiskandCompliance/Sanction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inante.ro" TargetMode="External"/><Relationship Id="rId11" Type="http://schemas.openxmlformats.org/officeDocument/2006/relationships/theme" Target="theme/theme1.xml"/><Relationship Id="rId5" Type="http://schemas.openxmlformats.org/officeDocument/2006/relationships/hyperlink" Target="http://www.mfinante.r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gate.ec.europa.eu/europeaid/fsd/fsd/public/files/pdfFullSanctionsList/content?token-dG9rZW4tMjAx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3025</Words>
  <Characters>17546</Characters>
  <Application>Microsoft Office Word</Application>
  <DocSecurity>0</DocSecurity>
  <Lines>146</Lines>
  <Paragraphs>41</Paragraphs>
  <ScaleCrop>false</ScaleCrop>
  <Company/>
  <LinksUpToDate>false</LinksUpToDate>
  <CharactersWithSpaces>20530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2023-10-26T19:25:00Z</dcterms:created>
  <dcterms:modified xsi:type="dcterms:W3CDTF">2023-10-26T19:26:00Z</dcterms:modified>
</cp:coreProperties>
</file>